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FCAF" w14:textId="51B600E3" w:rsidR="00A035F5" w:rsidRPr="004D2FA2" w:rsidRDefault="00703B52" w:rsidP="00677AB9">
      <w:pPr>
        <w:spacing w:after="240"/>
        <w:jc w:val="center"/>
        <w:rPr>
          <w:rFonts w:asciiTheme="minorHAnsi" w:hAnsiTheme="minorHAnsi" w:cstheme="minorHAnsi"/>
          <w:b/>
          <w:bCs/>
          <w:szCs w:val="20"/>
        </w:rPr>
      </w:pPr>
      <w:bookmarkStart w:id="0" w:name="_Toc373318249"/>
      <w:bookmarkStart w:id="1" w:name="_Toc420143542"/>
      <w:bookmarkStart w:id="2" w:name="_Toc82412546"/>
      <w:r w:rsidRPr="00703B52">
        <w:rPr>
          <w:rFonts w:asciiTheme="minorHAnsi" w:hAnsiTheme="minorHAnsi" w:cstheme="minorHAnsi"/>
          <w:b/>
          <w:bCs/>
          <w:color w:val="EE0000"/>
          <w:szCs w:val="20"/>
        </w:rPr>
        <w:t>Enter Name of District</w:t>
      </w:r>
    </w:p>
    <w:p w14:paraId="2CB074B5" w14:textId="77777777" w:rsidR="006F06DC" w:rsidRPr="004D2FA2" w:rsidRDefault="00A035F5" w:rsidP="00677AB9">
      <w:pPr>
        <w:spacing w:after="240"/>
        <w:jc w:val="center"/>
        <w:rPr>
          <w:rFonts w:asciiTheme="minorHAnsi" w:hAnsiTheme="minorHAnsi" w:cstheme="minorHAnsi"/>
          <w:b/>
          <w:bCs/>
          <w:szCs w:val="20"/>
        </w:rPr>
      </w:pPr>
      <w:r w:rsidRPr="004D2FA2">
        <w:rPr>
          <w:rFonts w:asciiTheme="minorHAnsi" w:hAnsiTheme="minorHAnsi" w:cstheme="minorHAnsi"/>
          <w:b/>
          <w:bCs/>
          <w:szCs w:val="20"/>
        </w:rPr>
        <w:t>REQUEST FOR PROPOSAL</w:t>
      </w:r>
      <w:r w:rsidRPr="004D2FA2">
        <w:rPr>
          <w:rFonts w:asciiTheme="minorHAnsi" w:hAnsiTheme="minorHAnsi" w:cstheme="minorHAnsi"/>
          <w:b/>
          <w:bCs/>
          <w:szCs w:val="20"/>
        </w:rPr>
        <w:br/>
      </w:r>
      <w:r w:rsidR="00384DBF" w:rsidRPr="004D2FA2">
        <w:rPr>
          <w:rFonts w:asciiTheme="minorHAnsi" w:hAnsiTheme="minorHAnsi" w:cstheme="minorHAnsi"/>
          <w:b/>
          <w:bCs/>
          <w:szCs w:val="20"/>
        </w:rPr>
        <w:t xml:space="preserve">INTERNAL CONNECTIONS EQUIPMENT </w:t>
      </w:r>
      <w:r w:rsidR="00384DBF" w:rsidRPr="00C309DB">
        <w:rPr>
          <w:rFonts w:asciiTheme="minorHAnsi" w:hAnsiTheme="minorHAnsi" w:cstheme="minorHAnsi"/>
          <w:b/>
          <w:bCs/>
          <w:szCs w:val="20"/>
        </w:rPr>
        <w:t xml:space="preserve">AND/OR SERVICES </w:t>
      </w:r>
    </w:p>
    <w:p w14:paraId="087A00E6" w14:textId="77777777" w:rsidR="00AD77AE" w:rsidRPr="004D2FA2" w:rsidRDefault="00AD77AE" w:rsidP="00677AB9">
      <w:pPr>
        <w:jc w:val="center"/>
        <w:rPr>
          <w:rFonts w:asciiTheme="minorHAnsi" w:hAnsiTheme="minorHAnsi" w:cstheme="minorHAnsi"/>
          <w:b/>
          <w:szCs w:val="20"/>
        </w:rPr>
      </w:pPr>
    </w:p>
    <w:p w14:paraId="4B81336C" w14:textId="744A8EC8" w:rsidR="00351BA4" w:rsidRPr="00703B52" w:rsidRDefault="00464466" w:rsidP="0080067B">
      <w:pPr>
        <w:jc w:val="center"/>
        <w:rPr>
          <w:rFonts w:asciiTheme="minorHAnsi" w:hAnsiTheme="minorHAnsi" w:cstheme="minorHAnsi"/>
          <w:color w:val="EE0000"/>
          <w:szCs w:val="20"/>
        </w:rPr>
      </w:pPr>
      <w:r w:rsidRPr="004D2FA2">
        <w:rPr>
          <w:rFonts w:asciiTheme="minorHAnsi" w:hAnsiTheme="minorHAnsi" w:cstheme="minorHAnsi"/>
          <w:szCs w:val="20"/>
        </w:rPr>
        <w:t xml:space="preserve">Response Deadline:  </w:t>
      </w:r>
      <w:r w:rsidR="00703B52" w:rsidRPr="00703B52">
        <w:rPr>
          <w:rFonts w:asciiTheme="minorHAnsi" w:hAnsiTheme="minorHAnsi" w:cstheme="minorHAnsi"/>
          <w:color w:val="EE0000"/>
          <w:szCs w:val="20"/>
        </w:rPr>
        <w:t>Enter Deadline Date</w:t>
      </w:r>
    </w:p>
    <w:p w14:paraId="369E9518" w14:textId="77777777" w:rsidR="000A6343" w:rsidRPr="004D2FA2" w:rsidRDefault="000A6343" w:rsidP="00677AB9">
      <w:pPr>
        <w:jc w:val="center"/>
        <w:rPr>
          <w:rFonts w:asciiTheme="minorHAnsi" w:hAnsiTheme="minorHAnsi" w:cstheme="minorHAnsi"/>
          <w:b/>
          <w:szCs w:val="20"/>
        </w:rPr>
      </w:pPr>
    </w:p>
    <w:p w14:paraId="7CCA91E8" w14:textId="77777777" w:rsidR="006F06DC" w:rsidRPr="004D2FA2" w:rsidRDefault="006F06DC" w:rsidP="00677AB9">
      <w:pPr>
        <w:rPr>
          <w:rFonts w:asciiTheme="minorHAnsi" w:hAnsiTheme="minorHAnsi" w:cstheme="minorHAnsi"/>
          <w:szCs w:val="20"/>
        </w:rPr>
      </w:pPr>
    </w:p>
    <w:p w14:paraId="024C6978" w14:textId="77777777" w:rsidR="006F06DC" w:rsidRPr="004D2FA2" w:rsidRDefault="004826B2" w:rsidP="00677AB9">
      <w:pPr>
        <w:pStyle w:val="Heading1"/>
        <w:keepNext w:val="0"/>
        <w:keepLines w:val="0"/>
        <w:widowControl w:val="0"/>
        <w:rPr>
          <w:rFonts w:asciiTheme="minorHAnsi" w:hAnsiTheme="minorHAnsi" w:cstheme="minorHAnsi"/>
          <w:b/>
          <w:szCs w:val="20"/>
        </w:rPr>
      </w:pPr>
      <w:r w:rsidRPr="004D2FA2">
        <w:rPr>
          <w:rFonts w:asciiTheme="minorHAnsi" w:hAnsiTheme="minorHAnsi" w:cstheme="minorHAnsi"/>
          <w:b/>
          <w:szCs w:val="20"/>
        </w:rPr>
        <w:t>INTRODUCTION</w:t>
      </w:r>
    </w:p>
    <w:p w14:paraId="4876E18E" w14:textId="77777777" w:rsidR="004826B2" w:rsidRPr="004D2FA2" w:rsidRDefault="004826B2" w:rsidP="00677AB9">
      <w:pPr>
        <w:rPr>
          <w:rFonts w:asciiTheme="minorHAnsi" w:hAnsiTheme="minorHAnsi" w:cstheme="minorHAnsi"/>
          <w:szCs w:val="20"/>
        </w:rPr>
      </w:pPr>
    </w:p>
    <w:p w14:paraId="13B7F0F0" w14:textId="56EDCC0E" w:rsidR="00384DBF" w:rsidRPr="004D2FA2" w:rsidRDefault="00703B52" w:rsidP="00384DBF">
      <w:pPr>
        <w:pStyle w:val="Heading2"/>
        <w:numPr>
          <w:ilvl w:val="1"/>
          <w:numId w:val="28"/>
        </w:numPr>
        <w:tabs>
          <w:tab w:val="clear" w:pos="1530"/>
          <w:tab w:val="num" w:pos="1440"/>
        </w:tabs>
        <w:ind w:left="1440"/>
        <w:rPr>
          <w:rFonts w:asciiTheme="minorHAnsi" w:hAnsiTheme="minorHAnsi"/>
          <w:szCs w:val="20"/>
        </w:rPr>
      </w:pPr>
      <w:r w:rsidRPr="00703B52">
        <w:rPr>
          <w:rFonts w:asciiTheme="minorHAnsi" w:hAnsiTheme="minorHAnsi"/>
          <w:color w:val="EE0000"/>
          <w:szCs w:val="20"/>
        </w:rPr>
        <w:t>Enter Name of District</w:t>
      </w:r>
      <w:r w:rsidR="00384DBF" w:rsidRPr="00703B52">
        <w:rPr>
          <w:rFonts w:asciiTheme="minorHAnsi" w:hAnsiTheme="minorHAnsi"/>
          <w:color w:val="EE0000"/>
          <w:szCs w:val="20"/>
        </w:rPr>
        <w:t xml:space="preserve"> </w:t>
      </w:r>
      <w:r w:rsidR="00384DBF" w:rsidRPr="004D2FA2">
        <w:rPr>
          <w:rFonts w:asciiTheme="minorHAnsi" w:hAnsiTheme="minorHAnsi"/>
          <w:szCs w:val="20"/>
        </w:rPr>
        <w:t>issues this Request for Proposals (“RFP”)</w:t>
      </w:r>
      <w:r>
        <w:rPr>
          <w:rFonts w:asciiTheme="minorHAnsi" w:hAnsiTheme="minorHAnsi"/>
          <w:szCs w:val="20"/>
        </w:rPr>
        <w:t xml:space="preserve"> for </w:t>
      </w:r>
      <w:r w:rsidRPr="00703B52">
        <w:rPr>
          <w:rFonts w:asciiTheme="minorHAnsi" w:hAnsiTheme="minorHAnsi"/>
          <w:color w:val="EE0000"/>
          <w:szCs w:val="20"/>
        </w:rPr>
        <w:t>Enter description of equipment for which you are requesting bids</w:t>
      </w:r>
      <w:r w:rsidR="00384DBF" w:rsidRPr="004D2FA2">
        <w:rPr>
          <w:rFonts w:asciiTheme="minorHAnsi" w:hAnsiTheme="minorHAnsi"/>
          <w:szCs w:val="20"/>
        </w:rPr>
        <w:t xml:space="preserve">.   The </w:t>
      </w:r>
      <w:proofErr w:type="gramStart"/>
      <w:r w:rsidR="00384DBF" w:rsidRPr="004D2FA2">
        <w:rPr>
          <w:rFonts w:asciiTheme="minorHAnsi" w:hAnsiTheme="minorHAnsi"/>
          <w:szCs w:val="20"/>
        </w:rPr>
        <w:t>District</w:t>
      </w:r>
      <w:proofErr w:type="gramEnd"/>
      <w:r w:rsidR="00384DBF" w:rsidRPr="004D2FA2">
        <w:rPr>
          <w:rFonts w:asciiTheme="minorHAnsi" w:hAnsiTheme="minorHAnsi"/>
          <w:szCs w:val="20"/>
        </w:rPr>
        <w:t xml:space="preserve"> intends to apply for discounts on the equipment/services listed in this RFP through the federal </w:t>
      </w:r>
      <w:r>
        <w:rPr>
          <w:rFonts w:asciiTheme="minorHAnsi" w:hAnsiTheme="minorHAnsi"/>
          <w:szCs w:val="20"/>
        </w:rPr>
        <w:t>E-Rate</w:t>
      </w:r>
      <w:r w:rsidR="00384DBF" w:rsidRPr="004D2FA2">
        <w:rPr>
          <w:rFonts w:asciiTheme="minorHAnsi" w:hAnsiTheme="minorHAnsi"/>
          <w:szCs w:val="20"/>
        </w:rPr>
        <w:t xml:space="preserve"> program.  Several criteria and restrictions pertinent to the </w:t>
      </w:r>
      <w:r>
        <w:rPr>
          <w:rFonts w:asciiTheme="minorHAnsi" w:hAnsiTheme="minorHAnsi"/>
          <w:szCs w:val="20"/>
        </w:rPr>
        <w:t>E-Rate</w:t>
      </w:r>
      <w:r w:rsidR="00384DBF" w:rsidRPr="004D2FA2">
        <w:rPr>
          <w:rFonts w:asciiTheme="minorHAnsi" w:hAnsiTheme="minorHAnsi"/>
          <w:szCs w:val="20"/>
        </w:rPr>
        <w:t xml:space="preserve"> program are included herein and must be met by the successful </w:t>
      </w:r>
      <w:r w:rsidR="00A54B79">
        <w:rPr>
          <w:rFonts w:asciiTheme="minorHAnsi" w:hAnsiTheme="minorHAnsi"/>
          <w:szCs w:val="20"/>
        </w:rPr>
        <w:t>V</w:t>
      </w:r>
      <w:r w:rsidR="00384DBF" w:rsidRPr="004D2FA2">
        <w:rPr>
          <w:rFonts w:asciiTheme="minorHAnsi" w:hAnsiTheme="minorHAnsi"/>
          <w:szCs w:val="20"/>
        </w:rPr>
        <w:t xml:space="preserve">endor </w:t>
      </w:r>
      <w:r>
        <w:rPr>
          <w:rFonts w:asciiTheme="minorHAnsi" w:hAnsiTheme="minorHAnsi"/>
          <w:szCs w:val="20"/>
        </w:rPr>
        <w:t>for</w:t>
      </w:r>
      <w:r w:rsidR="00384DBF" w:rsidRPr="004D2FA2">
        <w:rPr>
          <w:rFonts w:asciiTheme="minorHAnsi" w:hAnsiTheme="minorHAnsi"/>
          <w:szCs w:val="20"/>
        </w:rPr>
        <w:t xml:space="preserve"> the proposal to be considered a Qualified Proposal.</w:t>
      </w:r>
    </w:p>
    <w:p w14:paraId="12A2E455" w14:textId="77777777" w:rsidR="007D60EF" w:rsidRPr="004D2FA2" w:rsidRDefault="007D60EF" w:rsidP="00065189">
      <w:pPr>
        <w:ind w:left="1440"/>
        <w:rPr>
          <w:rFonts w:asciiTheme="minorHAnsi" w:hAnsiTheme="minorHAnsi" w:cstheme="minorHAnsi"/>
          <w:szCs w:val="20"/>
        </w:rPr>
      </w:pPr>
    </w:p>
    <w:p w14:paraId="0E1E4CC0" w14:textId="77777777" w:rsidR="007D60EF" w:rsidRPr="004D2FA2" w:rsidRDefault="004038F7" w:rsidP="00065189">
      <w:pPr>
        <w:pStyle w:val="Heading2"/>
        <w:keepNext w:val="0"/>
        <w:keepLines w:val="0"/>
        <w:widowControl w:val="0"/>
        <w:ind w:left="1440"/>
        <w:rPr>
          <w:rFonts w:asciiTheme="minorHAnsi" w:hAnsiTheme="minorHAnsi" w:cstheme="minorHAnsi"/>
          <w:b/>
          <w:szCs w:val="20"/>
        </w:rPr>
      </w:pPr>
      <w:r w:rsidRPr="004D2FA2">
        <w:rPr>
          <w:rFonts w:asciiTheme="minorHAnsi" w:hAnsiTheme="minorHAnsi" w:cstheme="minorHAnsi"/>
          <w:b/>
          <w:szCs w:val="20"/>
        </w:rPr>
        <w:t>Issuing Officer</w:t>
      </w:r>
      <w:r w:rsidR="00082640" w:rsidRPr="004D2FA2">
        <w:rPr>
          <w:rFonts w:asciiTheme="minorHAnsi" w:hAnsiTheme="minorHAnsi" w:cstheme="minorHAnsi"/>
          <w:b/>
          <w:szCs w:val="20"/>
        </w:rPr>
        <w:t xml:space="preserve"> and Technical Contact</w:t>
      </w:r>
      <w:r w:rsidR="00AC2B5F" w:rsidRPr="004D2FA2">
        <w:rPr>
          <w:rFonts w:asciiTheme="minorHAnsi" w:hAnsiTheme="minorHAnsi" w:cstheme="minorHAnsi"/>
          <w:b/>
          <w:szCs w:val="20"/>
        </w:rPr>
        <w:t xml:space="preserve"> </w:t>
      </w:r>
      <w:proofErr w:type="gramStart"/>
      <w:r w:rsidR="00AC2B5F" w:rsidRPr="004D2FA2">
        <w:rPr>
          <w:rFonts w:asciiTheme="minorHAnsi" w:hAnsiTheme="minorHAnsi" w:cstheme="minorHAnsi"/>
          <w:b/>
          <w:szCs w:val="20"/>
        </w:rPr>
        <w:t>For</w:t>
      </w:r>
      <w:proofErr w:type="gramEnd"/>
      <w:r w:rsidR="00AC2B5F" w:rsidRPr="004D2FA2">
        <w:rPr>
          <w:rFonts w:asciiTheme="minorHAnsi" w:hAnsiTheme="minorHAnsi" w:cstheme="minorHAnsi"/>
          <w:b/>
          <w:szCs w:val="20"/>
        </w:rPr>
        <w:t xml:space="preserve"> Questions and Information</w:t>
      </w:r>
    </w:p>
    <w:p w14:paraId="3B731A3F" w14:textId="77777777" w:rsidR="007D60EF" w:rsidRPr="004D2FA2" w:rsidRDefault="007D60EF" w:rsidP="00065189">
      <w:pPr>
        <w:widowControl w:val="0"/>
        <w:ind w:left="1440"/>
        <w:rPr>
          <w:rFonts w:asciiTheme="minorHAnsi" w:hAnsiTheme="minorHAnsi" w:cstheme="minorHAnsi"/>
          <w:szCs w:val="20"/>
          <w:lang w:bidi="ar-SA"/>
        </w:rPr>
      </w:pPr>
    </w:p>
    <w:p w14:paraId="49C2BB14" w14:textId="3948FB5E" w:rsidR="00FC5AF0" w:rsidRPr="00703B52" w:rsidRDefault="00703B52" w:rsidP="00677AB9">
      <w:pPr>
        <w:widowControl w:val="0"/>
        <w:ind w:left="1440"/>
        <w:rPr>
          <w:rFonts w:asciiTheme="minorHAnsi" w:hAnsiTheme="minorHAnsi" w:cstheme="minorHAnsi"/>
          <w:color w:val="EE0000"/>
          <w:szCs w:val="20"/>
          <w:lang w:bidi="ar-SA"/>
        </w:rPr>
      </w:pPr>
      <w:r w:rsidRPr="00703B52">
        <w:rPr>
          <w:rFonts w:asciiTheme="minorHAnsi" w:hAnsiTheme="minorHAnsi" w:cstheme="minorHAnsi"/>
          <w:color w:val="EE0000"/>
          <w:szCs w:val="20"/>
          <w:lang w:bidi="ar-SA"/>
        </w:rPr>
        <w:t>Enter Contact Name</w:t>
      </w:r>
    </w:p>
    <w:p w14:paraId="4E8FC016" w14:textId="2060466B" w:rsidR="00FC5AF0" w:rsidRPr="00703B52" w:rsidRDefault="00703B52" w:rsidP="00677AB9">
      <w:pPr>
        <w:widowControl w:val="0"/>
        <w:ind w:left="1440"/>
        <w:rPr>
          <w:rFonts w:asciiTheme="minorHAnsi" w:hAnsiTheme="minorHAnsi" w:cstheme="minorHAnsi"/>
          <w:color w:val="EE0000"/>
          <w:szCs w:val="20"/>
          <w:lang w:bidi="ar-SA"/>
        </w:rPr>
      </w:pPr>
      <w:r w:rsidRPr="00703B52">
        <w:rPr>
          <w:rFonts w:asciiTheme="minorHAnsi" w:hAnsiTheme="minorHAnsi" w:cstheme="minorHAnsi"/>
          <w:color w:val="EE0000"/>
          <w:szCs w:val="20"/>
          <w:lang w:bidi="ar-SA"/>
        </w:rPr>
        <w:t>Enter Contact Title</w:t>
      </w:r>
      <w:r w:rsidR="00FC5AF0" w:rsidRPr="00703B52">
        <w:rPr>
          <w:rFonts w:asciiTheme="minorHAnsi" w:hAnsiTheme="minorHAnsi" w:cstheme="minorHAnsi"/>
          <w:color w:val="EE0000"/>
          <w:szCs w:val="20"/>
          <w:lang w:bidi="ar-SA"/>
        </w:rPr>
        <w:tab/>
      </w:r>
    </w:p>
    <w:p w14:paraId="7BC8F351" w14:textId="7780166B" w:rsidR="00A035F5" w:rsidRPr="00703B52" w:rsidRDefault="00703B52" w:rsidP="00677AB9">
      <w:pPr>
        <w:widowControl w:val="0"/>
        <w:ind w:left="1440"/>
        <w:rPr>
          <w:rFonts w:asciiTheme="minorHAnsi" w:hAnsiTheme="minorHAnsi" w:cstheme="minorHAnsi"/>
          <w:color w:val="EE0000"/>
          <w:szCs w:val="20"/>
          <w:lang w:bidi="ar-SA"/>
        </w:rPr>
      </w:pPr>
      <w:r w:rsidRPr="00703B52">
        <w:rPr>
          <w:rFonts w:asciiTheme="minorHAnsi" w:hAnsiTheme="minorHAnsi" w:cstheme="minorHAnsi"/>
          <w:color w:val="EE0000"/>
          <w:szCs w:val="20"/>
          <w:lang w:bidi="ar-SA"/>
        </w:rPr>
        <w:t>Enter Name of District</w:t>
      </w:r>
    </w:p>
    <w:p w14:paraId="672B56C5" w14:textId="3B689986" w:rsidR="00A035F5" w:rsidRPr="00703B52" w:rsidRDefault="00703B52" w:rsidP="00677AB9">
      <w:pPr>
        <w:widowControl w:val="0"/>
        <w:ind w:left="1440"/>
        <w:rPr>
          <w:rFonts w:asciiTheme="minorHAnsi" w:hAnsiTheme="minorHAnsi" w:cstheme="minorHAnsi"/>
          <w:color w:val="EE0000"/>
          <w:szCs w:val="20"/>
          <w:lang w:bidi="ar-SA"/>
        </w:rPr>
      </w:pPr>
      <w:r w:rsidRPr="00703B52">
        <w:rPr>
          <w:rFonts w:asciiTheme="minorHAnsi" w:hAnsiTheme="minorHAnsi" w:cstheme="minorHAnsi"/>
          <w:color w:val="EE0000"/>
          <w:szCs w:val="20"/>
          <w:lang w:bidi="ar-SA"/>
        </w:rPr>
        <w:t>Enter Contact Email Address</w:t>
      </w:r>
    </w:p>
    <w:p w14:paraId="04ACB696" w14:textId="47448090" w:rsidR="00082640" w:rsidRPr="004D2FA2" w:rsidRDefault="00703B52" w:rsidP="00677AB9">
      <w:pPr>
        <w:widowControl w:val="0"/>
        <w:ind w:left="1440"/>
        <w:rPr>
          <w:rFonts w:asciiTheme="minorHAnsi" w:hAnsiTheme="minorHAnsi" w:cstheme="minorHAnsi"/>
          <w:szCs w:val="20"/>
          <w:lang w:bidi="ar-SA"/>
        </w:rPr>
      </w:pPr>
      <w:r w:rsidRPr="00703B52">
        <w:rPr>
          <w:rFonts w:asciiTheme="minorHAnsi" w:hAnsiTheme="minorHAnsi" w:cstheme="minorHAnsi"/>
          <w:color w:val="EE0000"/>
          <w:szCs w:val="20"/>
          <w:lang w:bidi="ar-SA"/>
        </w:rPr>
        <w:t>Enter Contract Phone Number</w:t>
      </w:r>
    </w:p>
    <w:p w14:paraId="70E544FF" w14:textId="77777777" w:rsidR="00082640" w:rsidRPr="004D2FA2" w:rsidRDefault="00082640" w:rsidP="00677AB9">
      <w:pPr>
        <w:widowControl w:val="0"/>
        <w:ind w:left="1440"/>
        <w:rPr>
          <w:rFonts w:asciiTheme="minorHAnsi" w:hAnsiTheme="minorHAnsi" w:cstheme="minorHAnsi"/>
          <w:szCs w:val="20"/>
        </w:rPr>
      </w:pPr>
    </w:p>
    <w:p w14:paraId="2694E6CB" w14:textId="084DDD02" w:rsidR="00AC2B5F" w:rsidRPr="004D2FA2" w:rsidRDefault="007D60EF" w:rsidP="00677AB9">
      <w:pPr>
        <w:ind w:left="1440"/>
        <w:rPr>
          <w:rFonts w:asciiTheme="minorHAnsi" w:hAnsiTheme="minorHAnsi" w:cstheme="minorHAnsi"/>
          <w:szCs w:val="20"/>
        </w:rPr>
      </w:pPr>
      <w:r w:rsidRPr="004D2FA2">
        <w:rPr>
          <w:rFonts w:asciiTheme="minorHAnsi" w:hAnsiTheme="minorHAnsi" w:cstheme="minorHAnsi"/>
          <w:szCs w:val="20"/>
          <w:lang w:bidi="ar-SA"/>
        </w:rPr>
        <w:t xml:space="preserve">Prospective </w:t>
      </w:r>
      <w:r w:rsidR="00CD508B" w:rsidRPr="004D2FA2">
        <w:rPr>
          <w:rFonts w:asciiTheme="minorHAnsi" w:hAnsiTheme="minorHAnsi" w:cstheme="minorHAnsi"/>
          <w:szCs w:val="20"/>
          <w:lang w:bidi="ar-SA"/>
        </w:rPr>
        <w:t>Vendor</w:t>
      </w:r>
      <w:r w:rsidRPr="004D2FA2">
        <w:rPr>
          <w:rFonts w:asciiTheme="minorHAnsi" w:hAnsiTheme="minorHAnsi" w:cstheme="minorHAnsi"/>
          <w:szCs w:val="20"/>
          <w:lang w:bidi="ar-SA"/>
        </w:rPr>
        <w:t>s must direct and confine all inquiries and communications concerning this procurement to the Issuing Officer</w:t>
      </w:r>
      <w:r w:rsidR="00213198" w:rsidRPr="004D2FA2">
        <w:rPr>
          <w:rFonts w:asciiTheme="minorHAnsi" w:hAnsiTheme="minorHAnsi" w:cstheme="minorHAnsi"/>
          <w:szCs w:val="20"/>
          <w:lang w:bidi="ar-SA"/>
        </w:rPr>
        <w:t xml:space="preserve"> and correspondence should be made via e-mail</w:t>
      </w:r>
      <w:r w:rsidRPr="004D2FA2">
        <w:rPr>
          <w:rFonts w:asciiTheme="minorHAnsi" w:hAnsiTheme="minorHAnsi" w:cstheme="minorHAnsi"/>
          <w:szCs w:val="20"/>
          <w:lang w:bidi="ar-SA"/>
        </w:rPr>
        <w:t>.</w:t>
      </w:r>
      <w:r w:rsidR="00D35754" w:rsidRPr="004D2FA2">
        <w:rPr>
          <w:rFonts w:asciiTheme="minorHAnsi" w:hAnsiTheme="minorHAnsi" w:cstheme="minorHAnsi"/>
          <w:szCs w:val="20"/>
          <w:lang w:bidi="ar-SA"/>
        </w:rPr>
        <w:t xml:space="preserve">  </w:t>
      </w:r>
      <w:r w:rsidR="00CF089D" w:rsidRPr="004D2FA2">
        <w:rPr>
          <w:rFonts w:asciiTheme="minorHAnsi" w:hAnsiTheme="minorHAnsi" w:cstheme="minorHAnsi"/>
          <w:szCs w:val="20"/>
        </w:rPr>
        <w:t xml:space="preserve">Although there is no due date for questions, </w:t>
      </w:r>
      <w:r w:rsidR="000F35B8" w:rsidRPr="004D2FA2">
        <w:rPr>
          <w:rFonts w:asciiTheme="minorHAnsi" w:hAnsiTheme="minorHAnsi" w:cstheme="minorHAnsi"/>
          <w:szCs w:val="20"/>
        </w:rPr>
        <w:t>the District</w:t>
      </w:r>
      <w:r w:rsidR="00CF089D" w:rsidRPr="004D2FA2">
        <w:rPr>
          <w:rFonts w:asciiTheme="minorHAnsi" w:hAnsiTheme="minorHAnsi" w:cstheme="minorHAnsi"/>
          <w:szCs w:val="20"/>
        </w:rPr>
        <w:t xml:space="preserve"> encourages prospective </w:t>
      </w:r>
      <w:r w:rsidR="00CD508B" w:rsidRPr="004D2FA2">
        <w:rPr>
          <w:rFonts w:asciiTheme="minorHAnsi" w:hAnsiTheme="minorHAnsi" w:cstheme="minorHAnsi"/>
          <w:szCs w:val="20"/>
        </w:rPr>
        <w:t>Vendor</w:t>
      </w:r>
      <w:r w:rsidR="00CF089D" w:rsidRPr="004D2FA2">
        <w:rPr>
          <w:rFonts w:asciiTheme="minorHAnsi" w:hAnsiTheme="minorHAnsi" w:cstheme="minorHAnsi"/>
          <w:szCs w:val="20"/>
        </w:rPr>
        <w:t>s to submit any questions they may have as soon as possible.</w:t>
      </w:r>
      <w:r w:rsidR="00400D47" w:rsidRPr="004D2FA2">
        <w:rPr>
          <w:rFonts w:asciiTheme="minorHAnsi" w:hAnsiTheme="minorHAnsi" w:cstheme="minorHAnsi"/>
          <w:szCs w:val="20"/>
        </w:rPr>
        <w:t xml:space="preserve">  Questions should include “</w:t>
      </w:r>
      <w:r w:rsidR="00703B52">
        <w:rPr>
          <w:rFonts w:asciiTheme="minorHAnsi" w:hAnsiTheme="minorHAnsi" w:cstheme="minorHAnsi"/>
          <w:szCs w:val="20"/>
        </w:rPr>
        <w:t>E-Rate</w:t>
      </w:r>
      <w:r w:rsidR="004C4406">
        <w:rPr>
          <w:rFonts w:asciiTheme="minorHAnsi" w:hAnsiTheme="minorHAnsi" w:cstheme="minorHAnsi"/>
          <w:szCs w:val="20"/>
        </w:rPr>
        <w:t xml:space="preserve"> </w:t>
      </w:r>
      <w:r w:rsidR="00384DBF">
        <w:rPr>
          <w:rFonts w:asciiTheme="minorHAnsi" w:hAnsiTheme="minorHAnsi" w:cstheme="minorHAnsi"/>
          <w:szCs w:val="20"/>
        </w:rPr>
        <w:t>Network Equipment</w:t>
      </w:r>
      <w:r w:rsidR="004C4406">
        <w:rPr>
          <w:rFonts w:asciiTheme="minorHAnsi" w:hAnsiTheme="minorHAnsi" w:cstheme="minorHAnsi"/>
          <w:szCs w:val="20"/>
        </w:rPr>
        <w:t xml:space="preserve"> </w:t>
      </w:r>
      <w:r w:rsidR="00400D47" w:rsidRPr="004D2FA2">
        <w:rPr>
          <w:rFonts w:asciiTheme="minorHAnsi" w:hAnsiTheme="minorHAnsi" w:cstheme="minorHAnsi"/>
          <w:szCs w:val="20"/>
        </w:rPr>
        <w:t>RFP” in the subject line to ensure that the issuing officer identifies the email as relating to this procurement.</w:t>
      </w:r>
    </w:p>
    <w:p w14:paraId="3966D2D6" w14:textId="77777777" w:rsidR="00AC2B5F" w:rsidRPr="004D2FA2" w:rsidRDefault="00AC2B5F" w:rsidP="00677AB9">
      <w:pPr>
        <w:ind w:left="1440"/>
        <w:rPr>
          <w:rFonts w:asciiTheme="minorHAnsi" w:hAnsiTheme="minorHAnsi" w:cstheme="minorHAnsi"/>
          <w:szCs w:val="20"/>
        </w:rPr>
      </w:pPr>
    </w:p>
    <w:p w14:paraId="38B33475" w14:textId="77777777" w:rsidR="00CF089D" w:rsidRPr="00065189" w:rsidRDefault="00AC2B5F" w:rsidP="00677AB9">
      <w:pPr>
        <w:ind w:left="1440"/>
        <w:rPr>
          <w:rFonts w:asciiTheme="minorHAnsi" w:hAnsiTheme="minorHAnsi" w:cstheme="minorHAnsi"/>
          <w:szCs w:val="20"/>
        </w:rPr>
      </w:pPr>
      <w:r w:rsidRPr="00065189">
        <w:rPr>
          <w:rFonts w:asciiTheme="minorHAnsi" w:hAnsiTheme="minorHAnsi" w:cstheme="minorHAnsi"/>
          <w:szCs w:val="20"/>
        </w:rPr>
        <w:t xml:space="preserve">Vendors are responsible for periodically monitoring the </w:t>
      </w:r>
      <w:r w:rsidR="00CE2E24">
        <w:rPr>
          <w:rFonts w:asciiTheme="minorHAnsi" w:hAnsiTheme="minorHAnsi" w:cstheme="minorHAnsi"/>
          <w:szCs w:val="20"/>
        </w:rPr>
        <w:t xml:space="preserve">USAC EPC system </w:t>
      </w:r>
      <w:r w:rsidRPr="00065189">
        <w:rPr>
          <w:rFonts w:asciiTheme="minorHAnsi" w:hAnsiTheme="minorHAnsi" w:cstheme="minorHAnsi"/>
          <w:szCs w:val="20"/>
        </w:rPr>
        <w:t>for any updates</w:t>
      </w:r>
      <w:r w:rsidR="00CE2E24">
        <w:rPr>
          <w:rFonts w:asciiTheme="minorHAnsi" w:hAnsiTheme="minorHAnsi" w:cstheme="minorHAnsi"/>
          <w:szCs w:val="20"/>
        </w:rPr>
        <w:t>/addenda</w:t>
      </w:r>
      <w:r w:rsidRPr="00065189">
        <w:rPr>
          <w:rFonts w:asciiTheme="minorHAnsi" w:hAnsiTheme="minorHAnsi" w:cstheme="minorHAnsi"/>
          <w:szCs w:val="20"/>
        </w:rPr>
        <w:t xml:space="preserve"> relating to this RFP.</w:t>
      </w:r>
    </w:p>
    <w:p w14:paraId="4DF048BD" w14:textId="77777777" w:rsidR="00CF089D" w:rsidRPr="00065189" w:rsidRDefault="00CF089D" w:rsidP="00677AB9">
      <w:pPr>
        <w:pStyle w:val="Heading2"/>
        <w:keepNext w:val="0"/>
        <w:keepLines w:val="0"/>
        <w:widowControl w:val="0"/>
        <w:numPr>
          <w:ilvl w:val="0"/>
          <w:numId w:val="0"/>
        </w:numPr>
        <w:ind w:left="1440"/>
        <w:rPr>
          <w:rFonts w:asciiTheme="minorHAnsi" w:hAnsiTheme="minorHAnsi" w:cstheme="minorHAnsi"/>
          <w:szCs w:val="20"/>
        </w:rPr>
      </w:pPr>
    </w:p>
    <w:p w14:paraId="16236B81" w14:textId="0BFB94AB" w:rsidR="006F06DC" w:rsidRPr="00816C53" w:rsidRDefault="00AA53EE" w:rsidP="00F44B2C">
      <w:pPr>
        <w:pStyle w:val="Heading2"/>
        <w:rPr>
          <w:rFonts w:asciiTheme="minorHAnsi" w:hAnsiTheme="minorHAnsi" w:cstheme="minorHAnsi"/>
        </w:rPr>
      </w:pPr>
      <w:r w:rsidRPr="00816C53">
        <w:rPr>
          <w:rFonts w:asciiTheme="minorHAnsi" w:hAnsiTheme="minorHAnsi" w:cstheme="minorHAnsi"/>
        </w:rPr>
        <w:t xml:space="preserve">One complete hard copy must be </w:t>
      </w:r>
      <w:r w:rsidRPr="00816C53">
        <w:rPr>
          <w:rFonts w:asciiTheme="minorHAnsi" w:hAnsiTheme="minorHAnsi" w:cstheme="minorHAnsi"/>
          <w:u w:val="single"/>
        </w:rPr>
        <w:t>delivered</w:t>
      </w:r>
      <w:r w:rsidRPr="00816C53">
        <w:rPr>
          <w:rFonts w:asciiTheme="minorHAnsi" w:hAnsiTheme="minorHAnsi" w:cstheme="minorHAnsi"/>
        </w:rPr>
        <w:t xml:space="preserve"> to the </w:t>
      </w:r>
      <w:r w:rsidR="00703B52" w:rsidRPr="00816C53">
        <w:rPr>
          <w:rFonts w:asciiTheme="minorHAnsi" w:hAnsiTheme="minorHAnsi" w:cstheme="minorHAnsi"/>
          <w:color w:val="EE0000"/>
        </w:rPr>
        <w:t>Enter Name of District</w:t>
      </w:r>
      <w:r w:rsidRPr="00816C53">
        <w:rPr>
          <w:rFonts w:asciiTheme="minorHAnsi" w:hAnsiTheme="minorHAnsi" w:cstheme="minorHAnsi"/>
          <w:color w:val="EE0000"/>
        </w:rPr>
        <w:t xml:space="preserve"> </w:t>
      </w:r>
      <w:r w:rsidRPr="00816C53">
        <w:rPr>
          <w:rFonts w:asciiTheme="minorHAnsi" w:hAnsiTheme="minorHAnsi" w:cstheme="minorHAnsi"/>
        </w:rPr>
        <w:t xml:space="preserve">Business Office, at </w:t>
      </w:r>
      <w:r w:rsidR="00703B52" w:rsidRPr="00816C53">
        <w:rPr>
          <w:rFonts w:asciiTheme="minorHAnsi" w:hAnsiTheme="minorHAnsi" w:cstheme="minorHAnsi"/>
          <w:color w:val="EE0000"/>
        </w:rPr>
        <w:t>Enter District Address</w:t>
      </w:r>
      <w:r w:rsidRPr="00816C53">
        <w:rPr>
          <w:rFonts w:asciiTheme="minorHAnsi" w:hAnsiTheme="minorHAnsi" w:cstheme="minorHAnsi"/>
          <w:color w:val="EE0000"/>
        </w:rPr>
        <w:t xml:space="preserve"> </w:t>
      </w:r>
      <w:r w:rsidRPr="00816C53">
        <w:rPr>
          <w:rFonts w:asciiTheme="minorHAnsi" w:hAnsiTheme="minorHAnsi" w:cstheme="minorHAnsi"/>
        </w:rPr>
        <w:t>on or before</w:t>
      </w:r>
      <w:r w:rsidR="00791845" w:rsidRPr="00816C53">
        <w:rPr>
          <w:rFonts w:asciiTheme="minorHAnsi" w:hAnsiTheme="minorHAnsi" w:cstheme="minorHAnsi"/>
        </w:rPr>
        <w:t xml:space="preserve"> noon E.S.T. on </w:t>
      </w:r>
      <w:r w:rsidR="00703B52" w:rsidRPr="00816C53">
        <w:rPr>
          <w:rFonts w:asciiTheme="minorHAnsi" w:hAnsiTheme="minorHAnsi" w:cstheme="minorHAnsi"/>
          <w:color w:val="EE0000"/>
          <w:lang w:bidi="en-US"/>
        </w:rPr>
        <w:t>Enter Due Date</w:t>
      </w:r>
      <w:r w:rsidR="00791845" w:rsidRPr="00816C53">
        <w:rPr>
          <w:rFonts w:asciiTheme="minorHAnsi" w:hAnsiTheme="minorHAnsi" w:cstheme="minorHAnsi"/>
        </w:rPr>
        <w:t xml:space="preserve">.  </w:t>
      </w:r>
      <w:r w:rsidRPr="00816C53">
        <w:rPr>
          <w:rFonts w:asciiTheme="minorHAnsi" w:hAnsiTheme="minorHAnsi" w:cstheme="minorHAnsi"/>
        </w:rPr>
        <w:t xml:space="preserve">In addition, an electronic copy must be </w:t>
      </w:r>
      <w:r w:rsidR="00703B52" w:rsidRPr="00816C53">
        <w:rPr>
          <w:rFonts w:asciiTheme="minorHAnsi" w:hAnsiTheme="minorHAnsi" w:cstheme="minorHAnsi"/>
        </w:rPr>
        <w:t xml:space="preserve">emailed to the Issuing Officer on or before noon EST. Enter the </w:t>
      </w:r>
      <w:r w:rsidR="00703B52" w:rsidRPr="00816C53">
        <w:rPr>
          <w:rFonts w:asciiTheme="minorHAnsi" w:hAnsiTheme="minorHAnsi" w:cstheme="minorHAnsi"/>
          <w:color w:val="EE0000"/>
          <w:lang w:bidi="en-US"/>
        </w:rPr>
        <w:t>Due Date</w:t>
      </w:r>
      <w:r w:rsidRPr="00816C53">
        <w:rPr>
          <w:rFonts w:asciiTheme="minorHAnsi" w:hAnsiTheme="minorHAnsi" w:cstheme="minorHAnsi"/>
        </w:rPr>
        <w:t>.  Both copies must be identical and be labeled, “</w:t>
      </w:r>
      <w:r w:rsidR="00703B52" w:rsidRPr="00816C53">
        <w:rPr>
          <w:rFonts w:asciiTheme="minorHAnsi" w:hAnsiTheme="minorHAnsi" w:cstheme="minorHAnsi"/>
        </w:rPr>
        <w:t>E-Rate</w:t>
      </w:r>
      <w:r w:rsidR="00791845" w:rsidRPr="00816C53">
        <w:rPr>
          <w:rFonts w:asciiTheme="minorHAnsi" w:hAnsiTheme="minorHAnsi" w:cstheme="minorHAnsi"/>
        </w:rPr>
        <w:t xml:space="preserve"> </w:t>
      </w:r>
      <w:r w:rsidR="00384DBF" w:rsidRPr="00816C53">
        <w:rPr>
          <w:rFonts w:asciiTheme="minorHAnsi" w:hAnsiTheme="minorHAnsi" w:cstheme="minorHAnsi"/>
        </w:rPr>
        <w:t xml:space="preserve">Network Equipment </w:t>
      </w:r>
      <w:r w:rsidR="00791845" w:rsidRPr="00816C53">
        <w:rPr>
          <w:rFonts w:asciiTheme="minorHAnsi" w:hAnsiTheme="minorHAnsi" w:cstheme="minorHAnsi"/>
        </w:rPr>
        <w:t>Proposal.</w:t>
      </w:r>
      <w:r w:rsidRPr="00816C53">
        <w:rPr>
          <w:rFonts w:asciiTheme="minorHAnsi" w:hAnsiTheme="minorHAnsi" w:cstheme="minorHAnsi"/>
        </w:rPr>
        <w:t>”</w:t>
      </w:r>
      <w:r w:rsidR="00791845" w:rsidRPr="00816C53">
        <w:rPr>
          <w:rFonts w:asciiTheme="minorHAnsi" w:hAnsiTheme="minorHAnsi" w:cstheme="minorHAnsi"/>
        </w:rPr>
        <w:t xml:space="preserve">  </w:t>
      </w:r>
      <w:r w:rsidR="007E4156" w:rsidRPr="00816C53">
        <w:rPr>
          <w:rFonts w:asciiTheme="minorHAnsi" w:hAnsiTheme="minorHAnsi" w:cstheme="minorHAnsi"/>
        </w:rPr>
        <w:t>All required</w:t>
      </w:r>
      <w:r w:rsidR="006F06DC" w:rsidRPr="00816C53">
        <w:rPr>
          <w:rFonts w:asciiTheme="minorHAnsi" w:hAnsiTheme="minorHAnsi" w:cstheme="minorHAnsi"/>
        </w:rPr>
        <w:t xml:space="preserve"> </w:t>
      </w:r>
      <w:r w:rsidR="00CD508B" w:rsidRPr="00816C53">
        <w:rPr>
          <w:rFonts w:asciiTheme="minorHAnsi" w:hAnsiTheme="minorHAnsi" w:cstheme="minorHAnsi"/>
        </w:rPr>
        <w:t>Vendor</w:t>
      </w:r>
      <w:r w:rsidR="006F06DC" w:rsidRPr="00816C53">
        <w:rPr>
          <w:rFonts w:asciiTheme="minorHAnsi" w:hAnsiTheme="minorHAnsi" w:cstheme="minorHAnsi"/>
        </w:rPr>
        <w:t xml:space="preserve"> information, certifications</w:t>
      </w:r>
      <w:r w:rsidR="00703B52" w:rsidRPr="00816C53">
        <w:rPr>
          <w:rFonts w:asciiTheme="minorHAnsi" w:hAnsiTheme="minorHAnsi" w:cstheme="minorHAnsi"/>
        </w:rPr>
        <w:t>,</w:t>
      </w:r>
      <w:r w:rsidR="006F06DC" w:rsidRPr="00816C53">
        <w:rPr>
          <w:rFonts w:asciiTheme="minorHAnsi" w:hAnsiTheme="minorHAnsi" w:cstheme="minorHAnsi"/>
        </w:rPr>
        <w:t xml:space="preserve"> and attachments must be included with </w:t>
      </w:r>
      <w:r w:rsidR="007E4156" w:rsidRPr="00816C53">
        <w:rPr>
          <w:rFonts w:asciiTheme="minorHAnsi" w:hAnsiTheme="minorHAnsi" w:cstheme="minorHAnsi"/>
        </w:rPr>
        <w:t>the proposal</w:t>
      </w:r>
      <w:r w:rsidR="006F06DC" w:rsidRPr="00816C53">
        <w:rPr>
          <w:rFonts w:asciiTheme="minorHAnsi" w:hAnsiTheme="minorHAnsi" w:cstheme="minorHAnsi"/>
        </w:rPr>
        <w:t>.</w:t>
      </w:r>
    </w:p>
    <w:p w14:paraId="67DFFC77" w14:textId="77777777" w:rsidR="006F06DC" w:rsidRPr="00065189" w:rsidRDefault="006F06DC" w:rsidP="006A0DB9">
      <w:pPr>
        <w:ind w:left="1440" w:hanging="630"/>
        <w:rPr>
          <w:rFonts w:asciiTheme="minorHAnsi" w:hAnsiTheme="minorHAnsi" w:cstheme="minorHAnsi"/>
          <w:szCs w:val="20"/>
        </w:rPr>
      </w:pPr>
    </w:p>
    <w:p w14:paraId="16E561CF" w14:textId="79670412" w:rsidR="004038F7" w:rsidRPr="00065189" w:rsidRDefault="00A035F5" w:rsidP="006A0DB9">
      <w:pPr>
        <w:ind w:left="1440"/>
        <w:rPr>
          <w:rFonts w:asciiTheme="minorHAnsi" w:hAnsiTheme="minorHAnsi" w:cstheme="minorHAnsi"/>
          <w:bCs/>
          <w:szCs w:val="20"/>
        </w:rPr>
      </w:pPr>
      <w:r w:rsidRPr="00065189">
        <w:rPr>
          <w:rFonts w:asciiTheme="minorHAnsi" w:hAnsiTheme="minorHAnsi" w:cstheme="minorHAnsi"/>
          <w:bCs/>
          <w:szCs w:val="20"/>
        </w:rPr>
        <w:t>District</w:t>
      </w:r>
      <w:r w:rsidR="006F06DC" w:rsidRPr="00065189">
        <w:rPr>
          <w:rFonts w:asciiTheme="minorHAnsi" w:hAnsiTheme="minorHAnsi" w:cstheme="minorHAnsi"/>
          <w:bCs/>
          <w:szCs w:val="20"/>
        </w:rPr>
        <w:t xml:space="preserve"> intends </w:t>
      </w:r>
      <w:r w:rsidR="007F7449" w:rsidRPr="00065189">
        <w:rPr>
          <w:rFonts w:asciiTheme="minorHAnsi" w:hAnsiTheme="minorHAnsi" w:cstheme="minorHAnsi"/>
          <w:bCs/>
          <w:szCs w:val="20"/>
        </w:rPr>
        <w:t xml:space="preserve">to select the successful Vendor and have the final contract presented to the school board </w:t>
      </w:r>
      <w:r w:rsidRPr="00065189">
        <w:rPr>
          <w:rFonts w:asciiTheme="minorHAnsi" w:hAnsiTheme="minorHAnsi" w:cstheme="minorHAnsi"/>
          <w:bCs/>
          <w:szCs w:val="20"/>
        </w:rPr>
        <w:t>no later than its</w:t>
      </w:r>
      <w:r w:rsidR="007F7449" w:rsidRPr="00065189">
        <w:rPr>
          <w:rFonts w:asciiTheme="minorHAnsi" w:hAnsiTheme="minorHAnsi" w:cstheme="minorHAnsi"/>
          <w:bCs/>
          <w:szCs w:val="20"/>
        </w:rPr>
        <w:t xml:space="preserve"> </w:t>
      </w:r>
      <w:r w:rsidR="00EB7006" w:rsidRPr="00EB7006">
        <w:rPr>
          <w:rFonts w:asciiTheme="minorHAnsi" w:hAnsiTheme="minorHAnsi" w:cstheme="minorHAnsi"/>
          <w:bCs/>
          <w:color w:val="EE0000"/>
          <w:szCs w:val="20"/>
        </w:rPr>
        <w:t>Enter Board Meeting (Month/Year Format)</w:t>
      </w:r>
      <w:r w:rsidR="00400D47" w:rsidRPr="00EB7006">
        <w:rPr>
          <w:rFonts w:asciiTheme="minorHAnsi" w:hAnsiTheme="minorHAnsi" w:cstheme="minorHAnsi"/>
          <w:bCs/>
          <w:color w:val="EE0000"/>
          <w:szCs w:val="20"/>
        </w:rPr>
        <w:t xml:space="preserve"> </w:t>
      </w:r>
      <w:r w:rsidR="006A0DB9" w:rsidRPr="00065189">
        <w:rPr>
          <w:rFonts w:asciiTheme="minorHAnsi" w:hAnsiTheme="minorHAnsi" w:cstheme="minorHAnsi"/>
          <w:bCs/>
          <w:szCs w:val="20"/>
        </w:rPr>
        <w:t>meeting.</w:t>
      </w:r>
    </w:p>
    <w:p w14:paraId="78E61059" w14:textId="77777777" w:rsidR="006A0DB9" w:rsidRPr="00065189" w:rsidRDefault="006A0DB9" w:rsidP="00677AB9">
      <w:pPr>
        <w:ind w:left="1440"/>
        <w:rPr>
          <w:rFonts w:asciiTheme="minorHAnsi" w:hAnsiTheme="minorHAnsi" w:cstheme="minorHAnsi"/>
          <w:bCs/>
          <w:szCs w:val="20"/>
        </w:rPr>
      </w:pPr>
    </w:p>
    <w:p w14:paraId="2D0E117B" w14:textId="77777777" w:rsidR="00995FF9" w:rsidRPr="00065189" w:rsidRDefault="000F35B8" w:rsidP="00065189">
      <w:pPr>
        <w:pStyle w:val="Heading2"/>
        <w:ind w:left="1440"/>
        <w:rPr>
          <w:rFonts w:asciiTheme="minorHAnsi" w:hAnsiTheme="minorHAnsi"/>
          <w:bCs/>
          <w:szCs w:val="20"/>
        </w:rPr>
      </w:pPr>
      <w:r w:rsidRPr="00065189">
        <w:rPr>
          <w:rFonts w:asciiTheme="minorHAnsi" w:hAnsiTheme="minorHAnsi"/>
          <w:szCs w:val="20"/>
        </w:rPr>
        <w:t>The District</w:t>
      </w:r>
      <w:r w:rsidR="004038F7" w:rsidRPr="00065189">
        <w:rPr>
          <w:rFonts w:asciiTheme="minorHAnsi" w:hAnsiTheme="minorHAnsi"/>
          <w:szCs w:val="20"/>
        </w:rPr>
        <w:t xml:space="preserve"> will review the proposals for compliance with the procedural requirements set forth in Section 5 and may reject any proposal that materially fails to comply.  </w:t>
      </w:r>
    </w:p>
    <w:p w14:paraId="0FC16BEF" w14:textId="77777777" w:rsidR="00995FF9" w:rsidRPr="00065189" w:rsidRDefault="00995FF9" w:rsidP="00677AB9">
      <w:pPr>
        <w:rPr>
          <w:rFonts w:asciiTheme="minorHAnsi" w:hAnsiTheme="minorHAnsi" w:cstheme="minorHAnsi"/>
          <w:b/>
          <w:szCs w:val="20"/>
          <w:lang w:bidi="ar-SA"/>
        </w:rPr>
      </w:pPr>
    </w:p>
    <w:p w14:paraId="0A5677E9" w14:textId="7F9683EF" w:rsidR="00727436" w:rsidRDefault="000F35B8" w:rsidP="00727436">
      <w:pPr>
        <w:ind w:left="1440"/>
        <w:rPr>
          <w:rFonts w:asciiTheme="minorHAnsi" w:hAnsiTheme="minorHAnsi" w:cstheme="minorHAnsi"/>
          <w:szCs w:val="20"/>
          <w:lang w:bidi="ar-SA"/>
        </w:rPr>
      </w:pPr>
      <w:r w:rsidRPr="00065189">
        <w:rPr>
          <w:rFonts w:asciiTheme="minorHAnsi" w:hAnsiTheme="minorHAnsi" w:cstheme="minorHAnsi"/>
          <w:szCs w:val="20"/>
          <w:lang w:bidi="ar-SA"/>
        </w:rPr>
        <w:t>The District</w:t>
      </w:r>
      <w:r w:rsidR="00995FF9" w:rsidRPr="00065189">
        <w:rPr>
          <w:rFonts w:asciiTheme="minorHAnsi" w:hAnsiTheme="minorHAnsi" w:cstheme="minorHAnsi"/>
          <w:szCs w:val="20"/>
          <w:lang w:bidi="ar-SA"/>
        </w:rPr>
        <w:t xml:space="preserve"> reserves the right to ask clarifying questions of Vendors and to request best and final offers upon review of initial proposals. The price of </w:t>
      </w:r>
      <w:r w:rsidR="00703B52">
        <w:rPr>
          <w:rFonts w:asciiTheme="minorHAnsi" w:hAnsiTheme="minorHAnsi" w:cstheme="minorHAnsi"/>
          <w:szCs w:val="20"/>
          <w:lang w:bidi="ar-SA"/>
        </w:rPr>
        <w:t>E-Rate</w:t>
      </w:r>
      <w:r w:rsidR="00995FF9" w:rsidRPr="00065189">
        <w:rPr>
          <w:rFonts w:asciiTheme="minorHAnsi" w:hAnsiTheme="minorHAnsi" w:cstheme="minorHAnsi"/>
          <w:szCs w:val="20"/>
          <w:lang w:bidi="ar-SA"/>
        </w:rPr>
        <w:t xml:space="preserve"> eligible services will be most heavily weighted in the review of proposals</w:t>
      </w:r>
      <w:r w:rsidR="00727436">
        <w:rPr>
          <w:rFonts w:asciiTheme="minorHAnsi" w:hAnsiTheme="minorHAnsi" w:cstheme="minorHAnsi"/>
          <w:szCs w:val="20"/>
          <w:lang w:bidi="ar-SA"/>
        </w:rPr>
        <w:t>.</w:t>
      </w:r>
    </w:p>
    <w:p w14:paraId="3242CF15" w14:textId="77777777" w:rsidR="00727436" w:rsidRPr="00727436" w:rsidRDefault="00727436" w:rsidP="00727436">
      <w:pPr>
        <w:pStyle w:val="ListParagraph"/>
        <w:ind w:left="1080"/>
        <w:rPr>
          <w:rFonts w:asciiTheme="minorHAnsi" w:hAnsiTheme="minorHAnsi" w:cstheme="minorHAnsi"/>
          <w:szCs w:val="20"/>
          <w:lang w:bidi="ar-SA"/>
        </w:rPr>
      </w:pPr>
    </w:p>
    <w:p w14:paraId="7329B8BC" w14:textId="5D1EF0E4" w:rsidR="00811F7C" w:rsidRDefault="00531500" w:rsidP="00531500">
      <w:pPr>
        <w:pStyle w:val="Heading2"/>
      </w:pPr>
      <w:r>
        <w:t>A vendor meeting</w:t>
      </w:r>
      <w:r w:rsidR="00B507A6">
        <w:t>/walkthrough</w:t>
      </w:r>
      <w:r>
        <w:t xml:space="preserve"> </w:t>
      </w:r>
      <w:r w:rsidR="00043925">
        <w:t xml:space="preserve">will be conducted </w:t>
      </w:r>
      <w:r>
        <w:t xml:space="preserve">on </w:t>
      </w:r>
      <w:r w:rsidR="00EB7006" w:rsidRPr="00EB7006">
        <w:rPr>
          <w:color w:val="EE0000"/>
        </w:rPr>
        <w:t>Enter Walkthrough Dates – at least 2</w:t>
      </w:r>
      <w:r>
        <w:t>.</w:t>
      </w:r>
      <w:r w:rsidR="00043925">
        <w:t xml:space="preserve"> Any vendor </w:t>
      </w:r>
      <w:r w:rsidR="00EB7006">
        <w:t>seeking consideration</w:t>
      </w:r>
      <w:r w:rsidR="00043925">
        <w:t xml:space="preserve"> must attend one of the two scheduled meetings</w:t>
      </w:r>
      <w:r w:rsidR="00B507A6">
        <w:t>/walkthroughs.</w:t>
      </w:r>
      <w:r w:rsidR="00811F7C">
        <w:t xml:space="preserve">  </w:t>
      </w:r>
    </w:p>
    <w:p w14:paraId="0500AD67" w14:textId="77777777" w:rsidR="00D67276" w:rsidRPr="00816C53" w:rsidRDefault="00D67276" w:rsidP="00D67276">
      <w:pPr>
        <w:rPr>
          <w:rFonts w:asciiTheme="minorHAnsi" w:hAnsiTheme="minorHAnsi" w:cstheme="minorHAnsi"/>
          <w:lang w:bidi="ar-SA"/>
        </w:rPr>
      </w:pPr>
    </w:p>
    <w:p w14:paraId="480F1D43" w14:textId="23377758" w:rsidR="00727436" w:rsidRPr="00816C53" w:rsidRDefault="00811F7C" w:rsidP="00811F7C">
      <w:pPr>
        <w:pStyle w:val="Heading2"/>
        <w:numPr>
          <w:ilvl w:val="0"/>
          <w:numId w:val="0"/>
        </w:numPr>
        <w:ind w:left="1530"/>
        <w:rPr>
          <w:rFonts w:asciiTheme="minorHAnsi" w:hAnsiTheme="minorHAnsi" w:cstheme="minorHAnsi"/>
        </w:rPr>
      </w:pPr>
      <w:r w:rsidRPr="00816C53">
        <w:rPr>
          <w:rFonts w:asciiTheme="minorHAnsi" w:hAnsiTheme="minorHAnsi" w:cstheme="minorHAnsi"/>
        </w:rPr>
        <w:lastRenderedPageBreak/>
        <w:t xml:space="preserve">In the event of inclement weather or some unforeseen issue where the </w:t>
      </w:r>
      <w:proofErr w:type="gramStart"/>
      <w:r w:rsidR="00A54B79" w:rsidRPr="00816C53">
        <w:rPr>
          <w:rFonts w:asciiTheme="minorHAnsi" w:hAnsiTheme="minorHAnsi" w:cstheme="minorHAnsi"/>
        </w:rPr>
        <w:t>D</w:t>
      </w:r>
      <w:r w:rsidRPr="00816C53">
        <w:rPr>
          <w:rFonts w:asciiTheme="minorHAnsi" w:hAnsiTheme="minorHAnsi" w:cstheme="minorHAnsi"/>
        </w:rPr>
        <w:t>istrict</w:t>
      </w:r>
      <w:proofErr w:type="gramEnd"/>
      <w:r w:rsidRPr="00816C53">
        <w:rPr>
          <w:rFonts w:asciiTheme="minorHAnsi" w:hAnsiTheme="minorHAnsi" w:cstheme="minorHAnsi"/>
        </w:rPr>
        <w:t xml:space="preserve"> </w:t>
      </w:r>
      <w:proofErr w:type="gramStart"/>
      <w:r w:rsidRPr="00816C53">
        <w:rPr>
          <w:rFonts w:asciiTheme="minorHAnsi" w:hAnsiTheme="minorHAnsi" w:cstheme="minorHAnsi"/>
        </w:rPr>
        <w:t>has to</w:t>
      </w:r>
      <w:proofErr w:type="gramEnd"/>
      <w:r w:rsidRPr="00816C53">
        <w:rPr>
          <w:rFonts w:asciiTheme="minorHAnsi" w:hAnsiTheme="minorHAnsi" w:cstheme="minorHAnsi"/>
        </w:rPr>
        <w:t xml:space="preserve"> close on either of the scheduled walkthrough dates, make-up dates will be </w:t>
      </w:r>
      <w:r w:rsidR="00EB7006" w:rsidRPr="00816C53">
        <w:rPr>
          <w:rFonts w:asciiTheme="minorHAnsi" w:hAnsiTheme="minorHAnsi" w:cstheme="minorHAnsi"/>
          <w:color w:val="EE0000"/>
        </w:rPr>
        <w:t>Enter Date</w:t>
      </w:r>
      <w:r w:rsidRPr="00816C53">
        <w:rPr>
          <w:rFonts w:asciiTheme="minorHAnsi" w:hAnsiTheme="minorHAnsi" w:cstheme="minorHAnsi"/>
          <w:color w:val="EE0000"/>
        </w:rPr>
        <w:t xml:space="preserve"> </w:t>
      </w:r>
      <w:r w:rsidRPr="00816C53">
        <w:rPr>
          <w:rFonts w:asciiTheme="minorHAnsi" w:hAnsiTheme="minorHAnsi" w:cstheme="minorHAnsi"/>
        </w:rPr>
        <w:t xml:space="preserve">and </w:t>
      </w:r>
      <w:r w:rsidR="00EB7006" w:rsidRPr="00816C53">
        <w:rPr>
          <w:rFonts w:asciiTheme="minorHAnsi" w:hAnsiTheme="minorHAnsi" w:cstheme="minorHAnsi"/>
          <w:color w:val="EE0000"/>
        </w:rPr>
        <w:t xml:space="preserve">Enter Date </w:t>
      </w:r>
      <w:r w:rsidRPr="00816C53">
        <w:rPr>
          <w:rFonts w:asciiTheme="minorHAnsi" w:hAnsiTheme="minorHAnsi" w:cstheme="minorHAnsi"/>
        </w:rPr>
        <w:t xml:space="preserve">.  Please note: If the two scheduled walkthroughs are held on </w:t>
      </w:r>
      <w:r w:rsidR="00EB7006" w:rsidRPr="00816C53">
        <w:rPr>
          <w:rFonts w:asciiTheme="minorHAnsi" w:hAnsiTheme="minorHAnsi" w:cstheme="minorHAnsi"/>
          <w:color w:val="EE0000"/>
        </w:rPr>
        <w:t xml:space="preserve">Enter Date </w:t>
      </w:r>
      <w:r w:rsidRPr="00816C53">
        <w:rPr>
          <w:rFonts w:asciiTheme="minorHAnsi" w:hAnsiTheme="minorHAnsi" w:cstheme="minorHAnsi"/>
          <w:highlight w:val="yellow"/>
        </w:rPr>
        <w:t xml:space="preserve">and </w:t>
      </w:r>
      <w:r w:rsidR="00EB7006" w:rsidRPr="00816C53">
        <w:rPr>
          <w:rFonts w:asciiTheme="minorHAnsi" w:hAnsiTheme="minorHAnsi" w:cstheme="minorHAnsi"/>
          <w:color w:val="EE0000"/>
        </w:rPr>
        <w:t>Enter Date</w:t>
      </w:r>
      <w:r w:rsidRPr="00816C53">
        <w:rPr>
          <w:rFonts w:asciiTheme="minorHAnsi" w:hAnsiTheme="minorHAnsi" w:cstheme="minorHAnsi"/>
        </w:rPr>
        <w:t>, walkthroughs will NOT take place on the make-up dates.</w:t>
      </w:r>
      <w:r w:rsidR="00D67276" w:rsidRPr="00816C53">
        <w:rPr>
          <w:rFonts w:asciiTheme="minorHAnsi" w:hAnsiTheme="minorHAnsi" w:cstheme="minorHAnsi"/>
        </w:rPr>
        <w:t xml:space="preserve">  </w:t>
      </w:r>
    </w:p>
    <w:p w14:paraId="06E27BDE" w14:textId="77777777" w:rsidR="00531500" w:rsidRPr="00816C53" w:rsidRDefault="00531500" w:rsidP="00531500">
      <w:pPr>
        <w:rPr>
          <w:rFonts w:asciiTheme="minorHAnsi" w:hAnsiTheme="minorHAnsi" w:cstheme="minorHAnsi"/>
          <w:lang w:bidi="ar-SA"/>
        </w:rPr>
      </w:pPr>
    </w:p>
    <w:p w14:paraId="39B6B609" w14:textId="77777777" w:rsidR="00531500" w:rsidRPr="00531500" w:rsidRDefault="00531500" w:rsidP="00531500">
      <w:pPr>
        <w:rPr>
          <w:lang w:bidi="ar-SA"/>
        </w:rPr>
      </w:pPr>
    </w:p>
    <w:p w14:paraId="31724E90" w14:textId="77777777" w:rsidR="00995FF9" w:rsidRPr="00065189" w:rsidRDefault="004038F7" w:rsidP="006A0DB9">
      <w:pPr>
        <w:pStyle w:val="Heading2"/>
        <w:tabs>
          <w:tab w:val="num" w:pos="1440"/>
        </w:tabs>
        <w:ind w:left="1440"/>
        <w:rPr>
          <w:rFonts w:asciiTheme="minorHAnsi" w:hAnsiTheme="minorHAnsi"/>
          <w:szCs w:val="20"/>
        </w:rPr>
      </w:pPr>
      <w:r w:rsidRPr="00065189">
        <w:rPr>
          <w:rFonts w:asciiTheme="minorHAnsi" w:hAnsiTheme="minorHAnsi"/>
          <w:szCs w:val="20"/>
        </w:rPr>
        <w:t>The successful bidder(s)</w:t>
      </w:r>
      <w:r w:rsidRPr="00065189">
        <w:rPr>
          <w:rFonts w:asciiTheme="minorHAnsi" w:hAnsiTheme="minorHAnsi"/>
          <w:b/>
          <w:szCs w:val="20"/>
        </w:rPr>
        <w:t xml:space="preserve"> </w:t>
      </w:r>
      <w:r w:rsidRPr="00065189">
        <w:rPr>
          <w:rFonts w:asciiTheme="minorHAnsi" w:hAnsiTheme="minorHAnsi"/>
          <w:szCs w:val="20"/>
        </w:rPr>
        <w:t xml:space="preserve">will be advised of selection by the Issuing Officer through the issuance of a notification of </w:t>
      </w:r>
      <w:r w:rsidR="00400D47" w:rsidRPr="00065189">
        <w:rPr>
          <w:rFonts w:asciiTheme="minorHAnsi" w:hAnsiTheme="minorHAnsi"/>
          <w:szCs w:val="20"/>
        </w:rPr>
        <w:t xml:space="preserve">intention to recommend </w:t>
      </w:r>
      <w:r w:rsidRPr="00065189">
        <w:rPr>
          <w:rFonts w:asciiTheme="minorHAnsi" w:hAnsiTheme="minorHAnsi"/>
          <w:szCs w:val="20"/>
        </w:rPr>
        <w:t xml:space="preserve">award via email.  Any notification of the selection of the successful bidder shall have no legal effect unless and until the parties </w:t>
      </w:r>
      <w:r w:rsidR="00400D47" w:rsidRPr="00065189">
        <w:rPr>
          <w:rFonts w:asciiTheme="minorHAnsi" w:hAnsiTheme="minorHAnsi"/>
          <w:szCs w:val="20"/>
        </w:rPr>
        <w:t xml:space="preserve">negotiate </w:t>
      </w:r>
      <w:r w:rsidRPr="00065189">
        <w:rPr>
          <w:rFonts w:asciiTheme="minorHAnsi" w:hAnsiTheme="minorHAnsi"/>
          <w:szCs w:val="20"/>
        </w:rPr>
        <w:t>a mutually acceptable agreement</w:t>
      </w:r>
      <w:r w:rsidR="00400D47" w:rsidRPr="00065189">
        <w:rPr>
          <w:rFonts w:asciiTheme="minorHAnsi" w:hAnsiTheme="minorHAnsi"/>
          <w:szCs w:val="20"/>
        </w:rPr>
        <w:t xml:space="preserve"> that is approved by the school board</w:t>
      </w:r>
      <w:r w:rsidRPr="00065189">
        <w:rPr>
          <w:rFonts w:asciiTheme="minorHAnsi" w:hAnsiTheme="minorHAnsi"/>
          <w:szCs w:val="20"/>
        </w:rPr>
        <w:t xml:space="preserve">.  Unsuccessful bidders also will be notified via email.  </w:t>
      </w:r>
      <w:bookmarkStart w:id="3" w:name="_Toc257040152"/>
      <w:bookmarkStart w:id="4" w:name="_Toc257043653"/>
      <w:bookmarkStart w:id="5" w:name="_Toc257043843"/>
      <w:bookmarkStart w:id="6" w:name="_Toc257043936"/>
      <w:bookmarkStart w:id="7" w:name="_Toc257044023"/>
    </w:p>
    <w:p w14:paraId="093CB53F" w14:textId="77777777" w:rsidR="00995FF9" w:rsidRPr="00065189" w:rsidRDefault="00995FF9" w:rsidP="006A0DB9">
      <w:pPr>
        <w:pStyle w:val="Heading2"/>
        <w:numPr>
          <w:ilvl w:val="0"/>
          <w:numId w:val="0"/>
        </w:numPr>
        <w:tabs>
          <w:tab w:val="num" w:pos="1440"/>
        </w:tabs>
        <w:ind w:left="1440"/>
        <w:rPr>
          <w:rFonts w:asciiTheme="minorHAnsi" w:hAnsiTheme="minorHAnsi" w:cstheme="minorHAnsi"/>
          <w:szCs w:val="20"/>
        </w:rPr>
      </w:pPr>
    </w:p>
    <w:bookmarkEnd w:id="3"/>
    <w:bookmarkEnd w:id="4"/>
    <w:bookmarkEnd w:id="5"/>
    <w:bookmarkEnd w:id="6"/>
    <w:bookmarkEnd w:id="7"/>
    <w:p w14:paraId="7901D793" w14:textId="77777777" w:rsidR="00677AB9" w:rsidRPr="00065189" w:rsidRDefault="00677AB9" w:rsidP="006A0DB9">
      <w:pPr>
        <w:pStyle w:val="Heading2"/>
        <w:tabs>
          <w:tab w:val="num" w:pos="1440"/>
        </w:tabs>
        <w:ind w:left="1440"/>
        <w:rPr>
          <w:rFonts w:asciiTheme="minorHAnsi" w:hAnsiTheme="minorHAnsi"/>
          <w:szCs w:val="20"/>
        </w:rPr>
      </w:pPr>
      <w:r w:rsidRPr="00065189">
        <w:rPr>
          <w:rFonts w:asciiTheme="minorHAnsi" w:hAnsiTheme="minorHAnsi"/>
          <w:szCs w:val="20"/>
        </w:rPr>
        <w:t>All personnel (contractors and subcontractors) that will be working on this project in the schools must observe all security and safety procedures of each school facility and must secure all record checks required by</w:t>
      </w:r>
      <w:r w:rsidR="00255E0E" w:rsidRPr="00065189">
        <w:rPr>
          <w:rFonts w:asciiTheme="minorHAnsi" w:hAnsiTheme="minorHAnsi"/>
          <w:szCs w:val="20"/>
        </w:rPr>
        <w:t xml:space="preserve"> Pennsylvania</w:t>
      </w:r>
      <w:r w:rsidRPr="00065189">
        <w:rPr>
          <w:rFonts w:asciiTheme="minorHAnsi" w:hAnsiTheme="minorHAnsi"/>
          <w:szCs w:val="20"/>
        </w:rPr>
        <w:t xml:space="preserve"> law which include Act 34 Criminal Record Check, Act 151 Fingerprints, Act 114 Child Abuse History Clearance.   </w:t>
      </w:r>
    </w:p>
    <w:p w14:paraId="56B80A40" w14:textId="77777777" w:rsidR="00CD508B" w:rsidRPr="00065189" w:rsidRDefault="00CD508B" w:rsidP="006A0DB9">
      <w:pPr>
        <w:tabs>
          <w:tab w:val="num" w:pos="1440"/>
        </w:tabs>
        <w:ind w:left="1440"/>
        <w:rPr>
          <w:rFonts w:asciiTheme="minorHAnsi" w:hAnsiTheme="minorHAnsi" w:cstheme="minorHAnsi"/>
          <w:szCs w:val="20"/>
        </w:rPr>
      </w:pPr>
    </w:p>
    <w:p w14:paraId="6D6E3029" w14:textId="77777777" w:rsidR="00CD508B" w:rsidRPr="00065189" w:rsidRDefault="00CD508B" w:rsidP="00677AB9">
      <w:pPr>
        <w:ind w:left="1440"/>
        <w:rPr>
          <w:rFonts w:asciiTheme="minorHAnsi" w:hAnsiTheme="minorHAnsi" w:cstheme="minorHAnsi"/>
          <w:szCs w:val="20"/>
        </w:rPr>
      </w:pPr>
      <w:r w:rsidRPr="00065189">
        <w:rPr>
          <w:rFonts w:asciiTheme="minorHAnsi" w:hAnsiTheme="minorHAnsi" w:cstheme="minorHAnsi"/>
          <w:szCs w:val="20"/>
        </w:rPr>
        <w:t xml:space="preserve">On-site work at the school sites cannot commence until the provider has obtained all relevant certifications, licenses, permits and/or required qualifications for its workers and </w:t>
      </w:r>
      <w:r w:rsidR="005C381E">
        <w:rPr>
          <w:rFonts w:asciiTheme="minorHAnsi" w:hAnsiTheme="minorHAnsi" w:cstheme="minorHAnsi"/>
          <w:szCs w:val="20"/>
        </w:rPr>
        <w:t xml:space="preserve">has presented required documentation for </w:t>
      </w:r>
      <w:r w:rsidRPr="00065189">
        <w:rPr>
          <w:rFonts w:asciiTheme="minorHAnsi" w:hAnsiTheme="minorHAnsi" w:cstheme="minorHAnsi"/>
          <w:szCs w:val="20"/>
        </w:rPr>
        <w:t xml:space="preserve">the personnel </w:t>
      </w:r>
      <w:r w:rsidR="005C381E">
        <w:rPr>
          <w:rFonts w:asciiTheme="minorHAnsi" w:hAnsiTheme="minorHAnsi" w:cstheme="minorHAnsi"/>
          <w:szCs w:val="20"/>
        </w:rPr>
        <w:t>to</w:t>
      </w:r>
      <w:r w:rsidRPr="00065189">
        <w:rPr>
          <w:rFonts w:asciiTheme="minorHAnsi" w:hAnsiTheme="minorHAnsi" w:cstheme="minorHAnsi"/>
          <w:szCs w:val="20"/>
        </w:rPr>
        <w:t xml:space="preserve"> work in </w:t>
      </w:r>
      <w:r w:rsidR="000F35B8" w:rsidRPr="00065189">
        <w:rPr>
          <w:rFonts w:asciiTheme="minorHAnsi" w:hAnsiTheme="minorHAnsi" w:cstheme="minorHAnsi"/>
          <w:szCs w:val="20"/>
        </w:rPr>
        <w:t>the District’s</w:t>
      </w:r>
      <w:r w:rsidRPr="00065189">
        <w:rPr>
          <w:rFonts w:asciiTheme="minorHAnsi" w:hAnsiTheme="minorHAnsi" w:cstheme="minorHAnsi"/>
          <w:szCs w:val="20"/>
        </w:rPr>
        <w:t xml:space="preserve"> locations.</w:t>
      </w:r>
    </w:p>
    <w:p w14:paraId="373A78DA" w14:textId="77777777" w:rsidR="007F7449" w:rsidRPr="00065189" w:rsidRDefault="007F7449" w:rsidP="00677AB9">
      <w:pPr>
        <w:ind w:left="1440"/>
        <w:rPr>
          <w:rFonts w:asciiTheme="minorHAnsi" w:hAnsiTheme="minorHAnsi" w:cstheme="minorHAnsi"/>
          <w:szCs w:val="20"/>
        </w:rPr>
      </w:pPr>
    </w:p>
    <w:p w14:paraId="593B02A9" w14:textId="77777777" w:rsidR="00CD508B" w:rsidRPr="00065189" w:rsidRDefault="000F35B8" w:rsidP="006A0DB9">
      <w:pPr>
        <w:pStyle w:val="Heading2"/>
        <w:tabs>
          <w:tab w:val="clear" w:pos="1530"/>
          <w:tab w:val="num" w:pos="1440"/>
        </w:tabs>
        <w:ind w:left="1440"/>
        <w:rPr>
          <w:rFonts w:asciiTheme="minorHAnsi" w:hAnsiTheme="minorHAnsi"/>
          <w:szCs w:val="20"/>
        </w:rPr>
      </w:pPr>
      <w:r w:rsidRPr="00065189">
        <w:rPr>
          <w:rFonts w:asciiTheme="minorHAnsi" w:hAnsiTheme="minorHAnsi"/>
          <w:szCs w:val="20"/>
        </w:rPr>
        <w:t xml:space="preserve">The District </w:t>
      </w:r>
      <w:r w:rsidR="00F119E0" w:rsidRPr="00065189">
        <w:rPr>
          <w:rFonts w:asciiTheme="minorHAnsi" w:hAnsiTheme="minorHAnsi"/>
          <w:szCs w:val="20"/>
        </w:rPr>
        <w:t xml:space="preserve">is </w:t>
      </w:r>
      <w:r w:rsidR="00CD508B" w:rsidRPr="00065189">
        <w:rPr>
          <w:rFonts w:asciiTheme="minorHAnsi" w:hAnsiTheme="minorHAnsi"/>
          <w:szCs w:val="20"/>
        </w:rPr>
        <w:t xml:space="preserve">exempt from Pennsylvania Sales and Use Tax and </w:t>
      </w:r>
      <w:r w:rsidR="00F119E0" w:rsidRPr="00065189">
        <w:rPr>
          <w:rFonts w:asciiTheme="minorHAnsi" w:hAnsiTheme="minorHAnsi"/>
          <w:szCs w:val="20"/>
        </w:rPr>
        <w:t>has</w:t>
      </w:r>
      <w:r w:rsidR="00CD508B" w:rsidRPr="00065189">
        <w:rPr>
          <w:rFonts w:asciiTheme="minorHAnsi" w:hAnsiTheme="minorHAnsi"/>
          <w:szCs w:val="20"/>
        </w:rPr>
        <w:t xml:space="preserve"> other federal and state tax exemptions afforded to public school entities and/or similar political subdivisions.  This notice shall serve to satisfy any notification required by the provider as to these tax exemptions.  Vendors must ensure that their cost proposals </w:t>
      </w:r>
      <w:r w:rsidR="00791845" w:rsidRPr="00065189">
        <w:rPr>
          <w:rFonts w:asciiTheme="minorHAnsi" w:hAnsiTheme="minorHAnsi"/>
          <w:szCs w:val="20"/>
        </w:rPr>
        <w:t xml:space="preserve">specifically </w:t>
      </w:r>
      <w:r w:rsidR="00CD508B" w:rsidRPr="00065189">
        <w:rPr>
          <w:rFonts w:asciiTheme="minorHAnsi" w:hAnsiTheme="minorHAnsi"/>
          <w:szCs w:val="20"/>
        </w:rPr>
        <w:t>include</w:t>
      </w:r>
      <w:r w:rsidR="00CD508B" w:rsidRPr="00065189">
        <w:rPr>
          <w:rFonts w:asciiTheme="minorHAnsi" w:hAnsiTheme="minorHAnsi"/>
          <w:i/>
          <w:szCs w:val="20"/>
        </w:rPr>
        <w:t xml:space="preserve"> </w:t>
      </w:r>
      <w:r w:rsidR="00CD508B" w:rsidRPr="00065189">
        <w:rPr>
          <w:rFonts w:asciiTheme="minorHAnsi" w:hAnsiTheme="minorHAnsi"/>
          <w:szCs w:val="20"/>
        </w:rPr>
        <w:t>all applicable taxes</w:t>
      </w:r>
      <w:r w:rsidR="001A2D15" w:rsidRPr="00065189">
        <w:rPr>
          <w:rFonts w:asciiTheme="minorHAnsi" w:hAnsiTheme="minorHAnsi"/>
          <w:szCs w:val="20"/>
        </w:rPr>
        <w:t>, fees</w:t>
      </w:r>
      <w:r w:rsidR="00CD508B" w:rsidRPr="00065189">
        <w:rPr>
          <w:rFonts w:asciiTheme="minorHAnsi" w:hAnsiTheme="minorHAnsi"/>
          <w:szCs w:val="20"/>
        </w:rPr>
        <w:t xml:space="preserve"> and surcharges from which </w:t>
      </w:r>
      <w:r w:rsidRPr="00065189">
        <w:rPr>
          <w:rFonts w:asciiTheme="minorHAnsi" w:hAnsiTheme="minorHAnsi"/>
          <w:szCs w:val="20"/>
        </w:rPr>
        <w:t xml:space="preserve">the District </w:t>
      </w:r>
      <w:r w:rsidR="00CD508B" w:rsidRPr="00065189">
        <w:rPr>
          <w:rFonts w:asciiTheme="minorHAnsi" w:hAnsiTheme="minorHAnsi"/>
          <w:szCs w:val="20"/>
        </w:rPr>
        <w:t>is not exempt</w:t>
      </w:r>
      <w:r w:rsidR="001A2D15" w:rsidRPr="00065189">
        <w:rPr>
          <w:rFonts w:asciiTheme="minorHAnsi" w:hAnsiTheme="minorHAnsi"/>
          <w:szCs w:val="20"/>
        </w:rPr>
        <w:t xml:space="preserve"> or that is imposed or assess</w:t>
      </w:r>
      <w:r w:rsidR="003420DB" w:rsidRPr="00065189">
        <w:rPr>
          <w:rFonts w:asciiTheme="minorHAnsi" w:hAnsiTheme="minorHAnsi"/>
          <w:szCs w:val="20"/>
        </w:rPr>
        <w:t>ed</w:t>
      </w:r>
      <w:r w:rsidR="001A2D15" w:rsidRPr="00065189">
        <w:rPr>
          <w:rFonts w:asciiTheme="minorHAnsi" w:hAnsiTheme="minorHAnsi"/>
          <w:szCs w:val="20"/>
        </w:rPr>
        <w:t xml:space="preserve"> by Vendor</w:t>
      </w:r>
      <w:r w:rsidR="00CD508B" w:rsidRPr="00065189">
        <w:rPr>
          <w:rFonts w:asciiTheme="minorHAnsi" w:hAnsiTheme="minorHAnsi"/>
          <w:szCs w:val="20"/>
        </w:rPr>
        <w:t xml:space="preserve">, as required in </w:t>
      </w:r>
      <w:r w:rsidR="00B75DA0" w:rsidRPr="00065189">
        <w:rPr>
          <w:rFonts w:asciiTheme="minorHAnsi" w:hAnsiTheme="minorHAnsi"/>
          <w:szCs w:val="20"/>
        </w:rPr>
        <w:t>Appendix</w:t>
      </w:r>
      <w:r w:rsidR="00CD508B" w:rsidRPr="00065189">
        <w:rPr>
          <w:rFonts w:asciiTheme="minorHAnsi" w:hAnsiTheme="minorHAnsi"/>
          <w:szCs w:val="20"/>
        </w:rPr>
        <w:t xml:space="preserve"> </w:t>
      </w:r>
      <w:r w:rsidR="00B75DA0" w:rsidRPr="00065189">
        <w:rPr>
          <w:rFonts w:asciiTheme="minorHAnsi" w:hAnsiTheme="minorHAnsi"/>
          <w:szCs w:val="20"/>
        </w:rPr>
        <w:t>A</w:t>
      </w:r>
      <w:r w:rsidR="00CD508B" w:rsidRPr="00065189">
        <w:rPr>
          <w:rFonts w:asciiTheme="minorHAnsi" w:hAnsiTheme="minorHAnsi"/>
          <w:szCs w:val="20"/>
        </w:rPr>
        <w:t>.</w:t>
      </w:r>
    </w:p>
    <w:p w14:paraId="47E1E177" w14:textId="77777777" w:rsidR="00E67C3B" w:rsidRPr="00065189" w:rsidRDefault="00E67C3B" w:rsidP="00677AB9">
      <w:pPr>
        <w:ind w:left="1440"/>
        <w:rPr>
          <w:rFonts w:asciiTheme="minorHAnsi" w:hAnsiTheme="minorHAnsi" w:cstheme="minorHAnsi"/>
          <w:snapToGrid w:val="0"/>
          <w:szCs w:val="20"/>
        </w:rPr>
      </w:pPr>
    </w:p>
    <w:p w14:paraId="3F93646D" w14:textId="77777777" w:rsidR="00303EBE" w:rsidRPr="00065189" w:rsidRDefault="00303EBE" w:rsidP="00677AB9">
      <w:pPr>
        <w:pStyle w:val="Heading2"/>
        <w:numPr>
          <w:ilvl w:val="1"/>
          <w:numId w:val="28"/>
        </w:numPr>
        <w:tabs>
          <w:tab w:val="clear" w:pos="1530"/>
          <w:tab w:val="num" w:pos="1440"/>
        </w:tabs>
        <w:ind w:hanging="810"/>
        <w:rPr>
          <w:rFonts w:asciiTheme="minorHAnsi" w:hAnsiTheme="minorHAnsi" w:cstheme="minorHAnsi"/>
          <w:b/>
          <w:snapToGrid w:val="0"/>
          <w:szCs w:val="20"/>
        </w:rPr>
      </w:pPr>
      <w:r w:rsidRPr="00065189">
        <w:rPr>
          <w:rFonts w:asciiTheme="minorHAnsi" w:hAnsiTheme="minorHAnsi" w:cstheme="minorHAnsi"/>
          <w:b/>
          <w:snapToGrid w:val="0"/>
          <w:szCs w:val="20"/>
        </w:rPr>
        <w:t>Reasons for Disqualification of Proposals</w:t>
      </w:r>
    </w:p>
    <w:p w14:paraId="14808D68" w14:textId="77777777" w:rsidR="00303EBE" w:rsidRPr="00065189" w:rsidRDefault="00303EBE" w:rsidP="00677AB9">
      <w:pPr>
        <w:rPr>
          <w:rFonts w:asciiTheme="minorHAnsi" w:hAnsiTheme="minorHAnsi" w:cstheme="minorHAnsi"/>
          <w:szCs w:val="20"/>
          <w:lang w:bidi="ar-SA"/>
        </w:rPr>
      </w:pPr>
    </w:p>
    <w:p w14:paraId="22BD8029" w14:textId="77777777" w:rsidR="00303EBE" w:rsidRPr="00065189" w:rsidRDefault="00303EBE" w:rsidP="00677AB9">
      <w:pPr>
        <w:ind w:left="1440"/>
        <w:rPr>
          <w:rFonts w:asciiTheme="minorHAnsi" w:hAnsiTheme="minorHAnsi" w:cstheme="minorHAnsi"/>
          <w:szCs w:val="20"/>
          <w:lang w:bidi="ar-SA"/>
        </w:rPr>
      </w:pPr>
      <w:r w:rsidRPr="00065189">
        <w:rPr>
          <w:rFonts w:asciiTheme="minorHAnsi" w:hAnsiTheme="minorHAnsi" w:cstheme="minorHAnsi"/>
          <w:szCs w:val="20"/>
          <w:lang w:bidi="ar-SA"/>
        </w:rPr>
        <w:t>If any of the following conditions occur, Vendor’s proposal is automatically disqualified from being evaluated.</w:t>
      </w:r>
    </w:p>
    <w:p w14:paraId="5AEA7345" w14:textId="77777777" w:rsidR="00303EBE" w:rsidRPr="00065189" w:rsidRDefault="00303EBE" w:rsidP="00677AB9">
      <w:pPr>
        <w:ind w:left="1440"/>
        <w:rPr>
          <w:rFonts w:asciiTheme="minorHAnsi" w:hAnsiTheme="minorHAnsi" w:cstheme="minorHAnsi"/>
          <w:szCs w:val="20"/>
          <w:lang w:bidi="ar-SA"/>
        </w:rPr>
      </w:pPr>
    </w:p>
    <w:p w14:paraId="6F54F7C1" w14:textId="77777777" w:rsidR="00303EBE" w:rsidRPr="00EB7006" w:rsidRDefault="00303EBE" w:rsidP="00677AB9">
      <w:pPr>
        <w:pStyle w:val="Heading3"/>
        <w:numPr>
          <w:ilvl w:val="2"/>
          <w:numId w:val="28"/>
        </w:numPr>
        <w:rPr>
          <w:rFonts w:asciiTheme="minorHAnsi" w:hAnsiTheme="minorHAnsi" w:cstheme="minorHAnsi"/>
          <w:color w:val="EE0000"/>
          <w:szCs w:val="20"/>
        </w:rPr>
      </w:pPr>
      <w:r w:rsidRPr="00EB7006">
        <w:rPr>
          <w:rFonts w:asciiTheme="minorHAnsi" w:hAnsiTheme="minorHAnsi" w:cstheme="minorHAnsi"/>
          <w:color w:val="EE0000"/>
          <w:szCs w:val="20"/>
        </w:rPr>
        <w:t xml:space="preserve">Vendor’s proposal is submitted after proposals have been opened and reviewed by </w:t>
      </w:r>
      <w:r w:rsidR="00995FF9" w:rsidRPr="00EB7006">
        <w:rPr>
          <w:rFonts w:asciiTheme="minorHAnsi" w:hAnsiTheme="minorHAnsi" w:cstheme="minorHAnsi"/>
          <w:color w:val="EE0000"/>
          <w:szCs w:val="20"/>
        </w:rPr>
        <w:t>the District</w:t>
      </w:r>
      <w:r w:rsidRPr="00EB7006">
        <w:rPr>
          <w:rFonts w:asciiTheme="minorHAnsi" w:hAnsiTheme="minorHAnsi" w:cstheme="minorHAnsi"/>
          <w:color w:val="EE0000"/>
          <w:szCs w:val="20"/>
        </w:rPr>
        <w:t>.</w:t>
      </w:r>
      <w:r w:rsidR="00BF7934" w:rsidRPr="00EB7006">
        <w:rPr>
          <w:rFonts w:asciiTheme="minorHAnsi" w:hAnsiTheme="minorHAnsi" w:cstheme="minorHAnsi"/>
          <w:color w:val="EE0000"/>
          <w:szCs w:val="20"/>
        </w:rPr>
        <w:t xml:space="preserve">  </w:t>
      </w:r>
    </w:p>
    <w:p w14:paraId="29B19137" w14:textId="77777777" w:rsidR="00303EBE" w:rsidRPr="00EB7006" w:rsidRDefault="00303EBE" w:rsidP="00677AB9">
      <w:pPr>
        <w:rPr>
          <w:rFonts w:asciiTheme="minorHAnsi" w:hAnsiTheme="minorHAnsi" w:cstheme="minorHAnsi"/>
          <w:color w:val="EE0000"/>
          <w:szCs w:val="20"/>
          <w:lang w:bidi="ar-SA"/>
        </w:rPr>
      </w:pPr>
    </w:p>
    <w:p w14:paraId="1C1CA640" w14:textId="77777777" w:rsidR="00303EBE" w:rsidRPr="00EB7006" w:rsidRDefault="00303EBE" w:rsidP="00677AB9">
      <w:pPr>
        <w:pStyle w:val="Heading3"/>
        <w:numPr>
          <w:ilvl w:val="2"/>
          <w:numId w:val="28"/>
        </w:numPr>
        <w:rPr>
          <w:rFonts w:asciiTheme="minorHAnsi" w:hAnsiTheme="minorHAnsi" w:cstheme="minorHAnsi"/>
          <w:color w:val="EE0000"/>
          <w:szCs w:val="20"/>
        </w:rPr>
      </w:pPr>
      <w:r w:rsidRPr="00EB7006">
        <w:rPr>
          <w:rFonts w:asciiTheme="minorHAnsi" w:hAnsiTheme="minorHAnsi" w:cstheme="minorHAnsi"/>
          <w:color w:val="EE0000"/>
          <w:szCs w:val="20"/>
        </w:rPr>
        <w:t>Vendor is o</w:t>
      </w:r>
      <w:r w:rsidR="00791845" w:rsidRPr="00EB7006">
        <w:rPr>
          <w:rFonts w:asciiTheme="minorHAnsi" w:hAnsiTheme="minorHAnsi" w:cstheme="minorHAnsi"/>
          <w:color w:val="EE0000"/>
          <w:szCs w:val="20"/>
        </w:rPr>
        <w:t xml:space="preserve">n Red Light Status with the FCC or is </w:t>
      </w:r>
      <w:r w:rsidRPr="00EB7006">
        <w:rPr>
          <w:rFonts w:asciiTheme="minorHAnsi" w:hAnsiTheme="minorHAnsi" w:cstheme="minorHAnsi"/>
          <w:color w:val="EE0000"/>
          <w:szCs w:val="20"/>
        </w:rPr>
        <w:t>delinquent on a debt to a state or federal governmental agency or entity.</w:t>
      </w:r>
    </w:p>
    <w:p w14:paraId="1222B2BB" w14:textId="77777777" w:rsidR="00303EBE" w:rsidRPr="00EB7006" w:rsidRDefault="00303EBE" w:rsidP="00677AB9">
      <w:pPr>
        <w:rPr>
          <w:rFonts w:asciiTheme="minorHAnsi" w:hAnsiTheme="minorHAnsi" w:cstheme="minorHAnsi"/>
          <w:color w:val="EE0000"/>
          <w:szCs w:val="20"/>
          <w:lang w:bidi="ar-SA"/>
        </w:rPr>
      </w:pPr>
    </w:p>
    <w:p w14:paraId="582F5C5D" w14:textId="77777777" w:rsidR="00303EBE" w:rsidRPr="00EB7006" w:rsidRDefault="00303EBE" w:rsidP="00677AB9">
      <w:pPr>
        <w:pStyle w:val="Heading3"/>
        <w:numPr>
          <w:ilvl w:val="2"/>
          <w:numId w:val="28"/>
        </w:numPr>
        <w:rPr>
          <w:rFonts w:asciiTheme="minorHAnsi" w:hAnsiTheme="minorHAnsi" w:cstheme="minorHAnsi"/>
          <w:color w:val="EE0000"/>
          <w:szCs w:val="20"/>
        </w:rPr>
      </w:pPr>
      <w:r w:rsidRPr="00EB7006">
        <w:rPr>
          <w:rFonts w:asciiTheme="minorHAnsi" w:hAnsiTheme="minorHAnsi" w:cstheme="minorHAnsi"/>
          <w:color w:val="EE0000"/>
          <w:szCs w:val="20"/>
        </w:rPr>
        <w:t>Vendor is not authorized to do business in Pennsylvania.</w:t>
      </w:r>
    </w:p>
    <w:p w14:paraId="2BF750F9" w14:textId="77777777" w:rsidR="00995FF9" w:rsidRPr="00EB7006" w:rsidRDefault="00995FF9" w:rsidP="00677AB9">
      <w:pPr>
        <w:rPr>
          <w:rFonts w:asciiTheme="minorHAnsi" w:hAnsiTheme="minorHAnsi"/>
          <w:color w:val="EE0000"/>
          <w:szCs w:val="20"/>
          <w:lang w:bidi="ar-SA"/>
        </w:rPr>
      </w:pPr>
    </w:p>
    <w:p w14:paraId="49EA3D98" w14:textId="77777777" w:rsidR="00677AB9" w:rsidRPr="00EB7006" w:rsidRDefault="00677AB9" w:rsidP="00677AB9">
      <w:pPr>
        <w:pStyle w:val="Heading3"/>
        <w:numPr>
          <w:ilvl w:val="2"/>
          <w:numId w:val="28"/>
        </w:numPr>
        <w:rPr>
          <w:rFonts w:asciiTheme="minorHAnsi" w:hAnsiTheme="minorHAnsi"/>
          <w:color w:val="EE0000"/>
          <w:szCs w:val="20"/>
        </w:rPr>
      </w:pPr>
      <w:r w:rsidRPr="00EB7006">
        <w:rPr>
          <w:rFonts w:asciiTheme="minorHAnsi" w:hAnsiTheme="minorHAnsi"/>
          <w:color w:val="EE0000"/>
          <w:szCs w:val="20"/>
        </w:rPr>
        <w:t xml:space="preserve">Vendor has not been in business for at least </w:t>
      </w:r>
      <w:r w:rsidR="00384DBF" w:rsidRPr="00EB7006">
        <w:rPr>
          <w:rFonts w:asciiTheme="minorHAnsi" w:hAnsiTheme="minorHAnsi"/>
          <w:color w:val="EE0000"/>
          <w:szCs w:val="20"/>
        </w:rPr>
        <w:t>5</w:t>
      </w:r>
      <w:r w:rsidRPr="00EB7006">
        <w:rPr>
          <w:rFonts w:asciiTheme="minorHAnsi" w:hAnsiTheme="minorHAnsi"/>
          <w:color w:val="EE0000"/>
          <w:szCs w:val="20"/>
        </w:rPr>
        <w:t xml:space="preserve"> years performing services or </w:t>
      </w:r>
      <w:r w:rsidR="00400D47" w:rsidRPr="00EB7006">
        <w:rPr>
          <w:rFonts w:asciiTheme="minorHAnsi" w:hAnsiTheme="minorHAnsi"/>
          <w:color w:val="EE0000"/>
          <w:szCs w:val="20"/>
        </w:rPr>
        <w:t xml:space="preserve">furnishing </w:t>
      </w:r>
      <w:r w:rsidRPr="00EB7006">
        <w:rPr>
          <w:rFonts w:asciiTheme="minorHAnsi" w:hAnsiTheme="minorHAnsi"/>
          <w:color w:val="EE0000"/>
          <w:szCs w:val="20"/>
        </w:rPr>
        <w:t>equipment required in the bid.</w:t>
      </w:r>
    </w:p>
    <w:p w14:paraId="3A49C197" w14:textId="77777777" w:rsidR="00677AB9" w:rsidRPr="00EB7006" w:rsidRDefault="00677AB9" w:rsidP="00677AB9">
      <w:pPr>
        <w:rPr>
          <w:rFonts w:asciiTheme="minorHAnsi" w:hAnsiTheme="minorHAnsi"/>
          <w:color w:val="EE0000"/>
          <w:szCs w:val="20"/>
          <w:lang w:bidi="ar-SA"/>
        </w:rPr>
      </w:pPr>
    </w:p>
    <w:p w14:paraId="3A94A1BC" w14:textId="44DE98D7" w:rsidR="00CE2E24" w:rsidRPr="00EB7006" w:rsidRDefault="00677AB9" w:rsidP="00CE2E24">
      <w:pPr>
        <w:pStyle w:val="Heading3"/>
        <w:rPr>
          <w:rFonts w:asciiTheme="minorHAnsi" w:hAnsiTheme="minorHAnsi"/>
          <w:color w:val="EE0000"/>
          <w:szCs w:val="20"/>
        </w:rPr>
      </w:pPr>
      <w:r w:rsidRPr="00EB7006">
        <w:rPr>
          <w:rFonts w:asciiTheme="minorHAnsi" w:hAnsiTheme="minorHAnsi"/>
          <w:color w:val="EE0000"/>
          <w:szCs w:val="20"/>
        </w:rPr>
        <w:t xml:space="preserve">Vendor </w:t>
      </w:r>
      <w:r w:rsidR="00255E0E" w:rsidRPr="00EB7006">
        <w:rPr>
          <w:rFonts w:asciiTheme="minorHAnsi" w:hAnsiTheme="minorHAnsi"/>
          <w:color w:val="EE0000"/>
          <w:szCs w:val="20"/>
        </w:rPr>
        <w:t xml:space="preserve">does not have an </w:t>
      </w:r>
      <w:r w:rsidR="00703B52" w:rsidRPr="00EB7006">
        <w:rPr>
          <w:rFonts w:asciiTheme="minorHAnsi" w:hAnsiTheme="minorHAnsi"/>
          <w:color w:val="EE0000"/>
          <w:szCs w:val="20"/>
        </w:rPr>
        <w:t>E-Rate</w:t>
      </w:r>
      <w:r w:rsidR="00255E0E" w:rsidRPr="00EB7006">
        <w:rPr>
          <w:rFonts w:asciiTheme="minorHAnsi" w:hAnsiTheme="minorHAnsi"/>
          <w:color w:val="EE0000"/>
          <w:szCs w:val="20"/>
        </w:rPr>
        <w:t xml:space="preserve"> SPIN number.  </w:t>
      </w:r>
    </w:p>
    <w:p w14:paraId="730D8801" w14:textId="77777777" w:rsidR="005C381E" w:rsidRPr="00EB7006" w:rsidRDefault="005C381E" w:rsidP="005C381E">
      <w:pPr>
        <w:rPr>
          <w:rFonts w:asciiTheme="minorHAnsi" w:hAnsiTheme="minorHAnsi"/>
          <w:color w:val="EE0000"/>
          <w:szCs w:val="20"/>
          <w:lang w:bidi="ar-SA"/>
        </w:rPr>
      </w:pPr>
    </w:p>
    <w:p w14:paraId="69277EFA" w14:textId="77777777" w:rsidR="00995FF9" w:rsidRPr="00EB7006" w:rsidRDefault="00995FF9" w:rsidP="00677AB9">
      <w:pPr>
        <w:pStyle w:val="Heading3"/>
        <w:rPr>
          <w:rFonts w:asciiTheme="minorHAnsi" w:hAnsiTheme="minorHAnsi"/>
          <w:color w:val="EE0000"/>
          <w:szCs w:val="20"/>
        </w:rPr>
      </w:pPr>
      <w:r w:rsidRPr="00EB7006">
        <w:rPr>
          <w:rFonts w:asciiTheme="minorHAnsi" w:hAnsiTheme="minorHAnsi"/>
          <w:color w:val="EE0000"/>
          <w:szCs w:val="20"/>
        </w:rPr>
        <w:t>Vendor cannot provide all equipment and services listed in Appendix A</w:t>
      </w:r>
      <w:r w:rsidR="00255E0E" w:rsidRPr="00EB7006">
        <w:rPr>
          <w:rFonts w:asciiTheme="minorHAnsi" w:hAnsiTheme="minorHAnsi"/>
          <w:color w:val="EE0000"/>
          <w:szCs w:val="20"/>
        </w:rPr>
        <w:t xml:space="preserve"> unless otherwise noted in this RFP that separate contracts </w:t>
      </w:r>
      <w:r w:rsidR="00605EA4" w:rsidRPr="00EB7006">
        <w:rPr>
          <w:rFonts w:asciiTheme="minorHAnsi" w:hAnsiTheme="minorHAnsi"/>
          <w:color w:val="EE0000"/>
          <w:szCs w:val="20"/>
        </w:rPr>
        <w:t>may</w:t>
      </w:r>
      <w:r w:rsidR="00255E0E" w:rsidRPr="00EB7006">
        <w:rPr>
          <w:rFonts w:asciiTheme="minorHAnsi" w:hAnsiTheme="minorHAnsi"/>
          <w:color w:val="EE0000"/>
          <w:szCs w:val="20"/>
        </w:rPr>
        <w:t xml:space="preserve"> be awarded for subsets of equipment and/or services.</w:t>
      </w:r>
    </w:p>
    <w:p w14:paraId="2B3F3D53" w14:textId="77777777" w:rsidR="00CE2E24" w:rsidRPr="00EB7006" w:rsidRDefault="00CE2E24" w:rsidP="00CE2E24">
      <w:pPr>
        <w:rPr>
          <w:color w:val="EE0000"/>
          <w:lang w:bidi="ar-SA"/>
        </w:rPr>
      </w:pPr>
    </w:p>
    <w:p w14:paraId="2F05DE73" w14:textId="1BF9EB87" w:rsidR="005C381E" w:rsidRPr="00EB7006" w:rsidRDefault="00CE2E24" w:rsidP="002B5233">
      <w:pPr>
        <w:pStyle w:val="Heading3"/>
        <w:ind w:left="720" w:firstLine="720"/>
        <w:rPr>
          <w:rFonts w:asciiTheme="minorHAnsi" w:hAnsiTheme="minorHAnsi"/>
          <w:color w:val="EE0000"/>
          <w:szCs w:val="20"/>
        </w:rPr>
      </w:pPr>
      <w:r w:rsidRPr="00EB7006">
        <w:rPr>
          <w:rFonts w:asciiTheme="minorHAnsi" w:hAnsiTheme="minorHAnsi"/>
          <w:color w:val="EE0000"/>
        </w:rPr>
        <w:t>Vendor does not agree to provide dis</w:t>
      </w:r>
      <w:r w:rsidR="00DB4D31" w:rsidRPr="00EB7006">
        <w:rPr>
          <w:rFonts w:asciiTheme="minorHAnsi" w:hAnsiTheme="minorHAnsi"/>
          <w:color w:val="EE0000"/>
        </w:rPr>
        <w:t>counted billing to the District.</w:t>
      </w:r>
    </w:p>
    <w:p w14:paraId="0F33BCAB" w14:textId="77777777" w:rsidR="00303EBE" w:rsidRPr="00EB7006" w:rsidRDefault="00303EBE" w:rsidP="00677AB9">
      <w:pPr>
        <w:ind w:left="1440"/>
        <w:rPr>
          <w:rFonts w:asciiTheme="minorHAnsi" w:hAnsiTheme="minorHAnsi" w:cstheme="minorHAnsi"/>
          <w:bCs/>
          <w:color w:val="EE0000"/>
          <w:szCs w:val="20"/>
        </w:rPr>
      </w:pPr>
      <w:r w:rsidRPr="00EB7006">
        <w:rPr>
          <w:rFonts w:asciiTheme="minorHAnsi" w:hAnsiTheme="minorHAnsi" w:cstheme="minorHAnsi"/>
          <w:bCs/>
          <w:color w:val="EE0000"/>
          <w:szCs w:val="20"/>
        </w:rPr>
        <w:t xml:space="preserve">  </w:t>
      </w:r>
    </w:p>
    <w:p w14:paraId="4ED9AC42" w14:textId="4304579F" w:rsidR="00A704D8" w:rsidRPr="00EB7006" w:rsidRDefault="00B507A6">
      <w:pPr>
        <w:pStyle w:val="Heading3"/>
        <w:rPr>
          <w:rFonts w:asciiTheme="minorHAnsi" w:hAnsiTheme="minorHAnsi" w:cstheme="minorHAnsi"/>
          <w:color w:val="EE0000"/>
        </w:rPr>
      </w:pPr>
      <w:r w:rsidRPr="00EB7006">
        <w:rPr>
          <w:rFonts w:asciiTheme="minorHAnsi" w:hAnsiTheme="minorHAnsi" w:cstheme="minorHAnsi"/>
          <w:color w:val="EE0000"/>
        </w:rPr>
        <w:t xml:space="preserve">Vendor does not attend </w:t>
      </w:r>
      <w:r w:rsidR="00A704D8" w:rsidRPr="00EB7006">
        <w:rPr>
          <w:rFonts w:asciiTheme="minorHAnsi" w:hAnsiTheme="minorHAnsi" w:cstheme="minorHAnsi"/>
          <w:color w:val="EE0000"/>
        </w:rPr>
        <w:t xml:space="preserve">one of the </w:t>
      </w:r>
      <w:r w:rsidRPr="00EB7006">
        <w:rPr>
          <w:rFonts w:asciiTheme="minorHAnsi" w:hAnsiTheme="minorHAnsi" w:cstheme="minorHAnsi"/>
          <w:color w:val="EE0000"/>
        </w:rPr>
        <w:t>scheduled meeting</w:t>
      </w:r>
      <w:r w:rsidR="00A704D8" w:rsidRPr="00EB7006">
        <w:rPr>
          <w:rFonts w:asciiTheme="minorHAnsi" w:hAnsiTheme="minorHAnsi" w:cstheme="minorHAnsi"/>
          <w:color w:val="EE0000"/>
        </w:rPr>
        <w:t>s</w:t>
      </w:r>
      <w:r w:rsidRPr="00EB7006">
        <w:rPr>
          <w:rFonts w:asciiTheme="minorHAnsi" w:hAnsiTheme="minorHAnsi" w:cstheme="minorHAnsi"/>
          <w:color w:val="EE0000"/>
        </w:rPr>
        <w:t>/walkthrough</w:t>
      </w:r>
      <w:r w:rsidR="00A704D8" w:rsidRPr="00EB7006">
        <w:rPr>
          <w:rFonts w:asciiTheme="minorHAnsi" w:hAnsiTheme="minorHAnsi" w:cstheme="minorHAnsi"/>
          <w:color w:val="EE0000"/>
        </w:rPr>
        <w:t>s</w:t>
      </w:r>
    </w:p>
    <w:p w14:paraId="18A2580A" w14:textId="271832FA" w:rsidR="002B5233" w:rsidRDefault="002B5233" w:rsidP="002B5233">
      <w:pPr>
        <w:rPr>
          <w:lang w:bidi="ar-SA"/>
        </w:rPr>
      </w:pPr>
    </w:p>
    <w:p w14:paraId="66687543" w14:textId="50678061" w:rsidR="002B5233" w:rsidRDefault="002B5233" w:rsidP="002B5233">
      <w:pPr>
        <w:rPr>
          <w:lang w:bidi="ar-SA"/>
        </w:rPr>
      </w:pPr>
    </w:p>
    <w:p w14:paraId="2DB4D870" w14:textId="77777777" w:rsidR="002B5233" w:rsidRPr="002B5233" w:rsidRDefault="002B5233" w:rsidP="002B5233">
      <w:pPr>
        <w:rPr>
          <w:lang w:bidi="ar-SA"/>
        </w:rPr>
      </w:pPr>
    </w:p>
    <w:p w14:paraId="2FDC6AFA" w14:textId="3600BA3C" w:rsidR="002B5233" w:rsidRDefault="002B5233" w:rsidP="002B5233">
      <w:pPr>
        <w:rPr>
          <w:lang w:bidi="ar-SA"/>
        </w:rPr>
      </w:pPr>
    </w:p>
    <w:p w14:paraId="54F5593A" w14:textId="636CE035" w:rsidR="002B5233" w:rsidRDefault="002B5233" w:rsidP="002B5233">
      <w:pPr>
        <w:rPr>
          <w:lang w:bidi="ar-SA"/>
        </w:rPr>
      </w:pPr>
    </w:p>
    <w:p w14:paraId="62E23ECC" w14:textId="1C900761" w:rsidR="002B5233" w:rsidRDefault="002B5233" w:rsidP="002B5233">
      <w:pPr>
        <w:rPr>
          <w:lang w:bidi="ar-SA"/>
        </w:rPr>
      </w:pPr>
    </w:p>
    <w:p w14:paraId="4629B886" w14:textId="77777777" w:rsidR="00E27C88" w:rsidRPr="00065189" w:rsidRDefault="006F06DC" w:rsidP="00677AB9">
      <w:pPr>
        <w:pStyle w:val="Heading1"/>
        <w:keepNext w:val="0"/>
        <w:keepLines w:val="0"/>
        <w:widowControl w:val="0"/>
        <w:rPr>
          <w:rFonts w:asciiTheme="minorHAnsi" w:hAnsiTheme="minorHAnsi" w:cstheme="minorHAnsi"/>
          <w:b/>
          <w:szCs w:val="20"/>
          <w:u w:val="single"/>
        </w:rPr>
      </w:pPr>
      <w:r w:rsidRPr="00065189">
        <w:rPr>
          <w:rFonts w:asciiTheme="minorHAnsi" w:hAnsiTheme="minorHAnsi" w:cstheme="minorHAnsi"/>
          <w:b/>
          <w:szCs w:val="20"/>
        </w:rPr>
        <w:lastRenderedPageBreak/>
        <w:t>SCOPE OF SERVICES REQUESTED IN THIS REQUEST FOR PROPOSAL</w:t>
      </w:r>
      <w:r w:rsidRPr="00065189">
        <w:rPr>
          <w:rFonts w:asciiTheme="minorHAnsi" w:hAnsiTheme="minorHAnsi" w:cstheme="minorHAnsi"/>
          <w:b/>
          <w:szCs w:val="20"/>
          <w:u w:val="single"/>
        </w:rPr>
        <w:t xml:space="preserve"> </w:t>
      </w:r>
    </w:p>
    <w:p w14:paraId="4998D3DB" w14:textId="77777777" w:rsidR="00E27C88" w:rsidRPr="00065189" w:rsidRDefault="00E27C88" w:rsidP="00677AB9">
      <w:pPr>
        <w:pStyle w:val="Heading1"/>
        <w:keepNext w:val="0"/>
        <w:keepLines w:val="0"/>
        <w:widowControl w:val="0"/>
        <w:numPr>
          <w:ilvl w:val="0"/>
          <w:numId w:val="0"/>
        </w:numPr>
        <w:ind w:left="720"/>
        <w:rPr>
          <w:rFonts w:asciiTheme="minorHAnsi" w:hAnsiTheme="minorHAnsi" w:cstheme="minorHAnsi"/>
          <w:b/>
          <w:szCs w:val="20"/>
          <w:u w:val="single"/>
        </w:rPr>
      </w:pPr>
    </w:p>
    <w:p w14:paraId="070456F9" w14:textId="77777777" w:rsidR="00D34AA9" w:rsidRPr="00065189" w:rsidRDefault="00664392" w:rsidP="00677AB9">
      <w:pPr>
        <w:pStyle w:val="Heading1"/>
        <w:keepNext w:val="0"/>
        <w:keepLines w:val="0"/>
        <w:widowControl w:val="0"/>
        <w:numPr>
          <w:ilvl w:val="0"/>
          <w:numId w:val="0"/>
        </w:numPr>
        <w:ind w:left="720"/>
        <w:rPr>
          <w:rFonts w:asciiTheme="minorHAnsi" w:hAnsiTheme="minorHAnsi" w:cstheme="minorHAnsi"/>
          <w:b/>
          <w:szCs w:val="20"/>
          <w:u w:val="single"/>
        </w:rPr>
      </w:pPr>
      <w:r w:rsidRPr="00065189">
        <w:rPr>
          <w:rFonts w:asciiTheme="minorHAnsi" w:hAnsiTheme="minorHAnsi" w:cstheme="minorHAnsi"/>
          <w:b/>
          <w:szCs w:val="20"/>
        </w:rPr>
        <w:t>Equipment Purchase</w:t>
      </w:r>
      <w:r w:rsidR="00243998" w:rsidRPr="00065189">
        <w:rPr>
          <w:rFonts w:asciiTheme="minorHAnsi" w:hAnsiTheme="minorHAnsi" w:cstheme="minorHAnsi"/>
          <w:b/>
          <w:szCs w:val="20"/>
        </w:rPr>
        <w:t xml:space="preserve"> and Equipment Warranties</w:t>
      </w:r>
    </w:p>
    <w:p w14:paraId="4C893CD6" w14:textId="77777777" w:rsidR="00D34AA9" w:rsidRPr="00065189" w:rsidRDefault="00D34AA9" w:rsidP="00677AB9">
      <w:pPr>
        <w:pStyle w:val="Heading2"/>
        <w:keepNext w:val="0"/>
        <w:keepLines w:val="0"/>
        <w:widowControl w:val="0"/>
        <w:numPr>
          <w:ilvl w:val="0"/>
          <w:numId w:val="0"/>
        </w:numPr>
        <w:ind w:left="1440"/>
        <w:rPr>
          <w:rFonts w:asciiTheme="minorHAnsi" w:hAnsiTheme="minorHAnsi" w:cstheme="minorHAnsi"/>
          <w:b/>
          <w:szCs w:val="20"/>
        </w:rPr>
      </w:pPr>
    </w:p>
    <w:p w14:paraId="47EFC84A" w14:textId="7C10BAB6" w:rsidR="00727BF0" w:rsidRPr="00065189" w:rsidRDefault="006B1E97" w:rsidP="00065189">
      <w:pPr>
        <w:pStyle w:val="Heading2"/>
        <w:tabs>
          <w:tab w:val="clear" w:pos="1530"/>
          <w:tab w:val="num" w:pos="1440"/>
        </w:tabs>
        <w:ind w:left="1440"/>
        <w:rPr>
          <w:rFonts w:asciiTheme="minorHAnsi" w:eastAsia="Times New Roman" w:hAnsiTheme="minorHAnsi"/>
          <w:szCs w:val="20"/>
        </w:rPr>
      </w:pPr>
      <w:r w:rsidRPr="00065189">
        <w:rPr>
          <w:rFonts w:asciiTheme="minorHAnsi" w:hAnsiTheme="minorHAnsi"/>
          <w:szCs w:val="20"/>
        </w:rPr>
        <w:t>Included in this proposal is</w:t>
      </w:r>
      <w:r w:rsidR="00664392" w:rsidRPr="00065189">
        <w:rPr>
          <w:rFonts w:asciiTheme="minorHAnsi" w:eastAsia="Times New Roman" w:hAnsiTheme="minorHAnsi"/>
          <w:szCs w:val="20"/>
        </w:rPr>
        <w:t xml:space="preserve"> Appendix A </w:t>
      </w:r>
      <w:r w:rsidRPr="00065189">
        <w:rPr>
          <w:rFonts w:asciiTheme="minorHAnsi" w:eastAsia="Times New Roman" w:hAnsiTheme="minorHAnsi"/>
          <w:szCs w:val="20"/>
        </w:rPr>
        <w:t xml:space="preserve">which </w:t>
      </w:r>
      <w:r w:rsidR="00664392" w:rsidRPr="00065189">
        <w:rPr>
          <w:rFonts w:asciiTheme="minorHAnsi" w:eastAsia="Times New Roman" w:hAnsiTheme="minorHAnsi"/>
          <w:szCs w:val="20"/>
        </w:rPr>
        <w:t>i</w:t>
      </w:r>
      <w:r w:rsidR="00AC2503" w:rsidRPr="00065189">
        <w:rPr>
          <w:rFonts w:asciiTheme="minorHAnsi" w:eastAsia="Times New Roman" w:hAnsiTheme="minorHAnsi"/>
          <w:szCs w:val="20"/>
        </w:rPr>
        <w:t>temizes the quantity, model an</w:t>
      </w:r>
      <w:r w:rsidR="00E8254B" w:rsidRPr="00065189">
        <w:rPr>
          <w:rFonts w:asciiTheme="minorHAnsi" w:eastAsia="Times New Roman" w:hAnsiTheme="minorHAnsi"/>
          <w:szCs w:val="20"/>
        </w:rPr>
        <w:t>d</w:t>
      </w:r>
      <w:r w:rsidR="00510639" w:rsidRPr="00065189">
        <w:rPr>
          <w:rFonts w:asciiTheme="minorHAnsi" w:eastAsia="Times New Roman" w:hAnsiTheme="minorHAnsi"/>
          <w:szCs w:val="20"/>
        </w:rPr>
        <w:t xml:space="preserve"> </w:t>
      </w:r>
      <w:r w:rsidR="00664392" w:rsidRPr="00065189">
        <w:rPr>
          <w:rFonts w:asciiTheme="minorHAnsi" w:eastAsia="Times New Roman" w:hAnsiTheme="minorHAnsi"/>
          <w:szCs w:val="20"/>
        </w:rPr>
        <w:t>description of each component</w:t>
      </w:r>
      <w:r w:rsidR="00995FF9" w:rsidRPr="00065189">
        <w:rPr>
          <w:rFonts w:asciiTheme="minorHAnsi" w:eastAsia="Times New Roman" w:hAnsiTheme="minorHAnsi"/>
          <w:szCs w:val="20"/>
        </w:rPr>
        <w:t xml:space="preserve"> or service</w:t>
      </w:r>
      <w:r w:rsidR="00664392" w:rsidRPr="00065189">
        <w:rPr>
          <w:rFonts w:asciiTheme="minorHAnsi" w:eastAsia="Times New Roman" w:hAnsiTheme="minorHAnsi"/>
          <w:szCs w:val="20"/>
        </w:rPr>
        <w:t xml:space="preserve"> included in this procurement.  Proposals must include</w:t>
      </w:r>
      <w:r w:rsidR="0089491A" w:rsidRPr="00065189">
        <w:rPr>
          <w:rFonts w:asciiTheme="minorHAnsi" w:eastAsia="Times New Roman" w:hAnsiTheme="minorHAnsi"/>
          <w:szCs w:val="20"/>
        </w:rPr>
        <w:t xml:space="preserve"> </w:t>
      </w:r>
      <w:r w:rsidR="00664392" w:rsidRPr="00065189">
        <w:rPr>
          <w:rFonts w:asciiTheme="minorHAnsi" w:eastAsia="Times New Roman" w:hAnsiTheme="minorHAnsi"/>
          <w:szCs w:val="20"/>
        </w:rPr>
        <w:t xml:space="preserve">Appendix A, </w:t>
      </w:r>
      <w:r w:rsidR="00693749" w:rsidRPr="00065189">
        <w:rPr>
          <w:rFonts w:asciiTheme="minorHAnsi" w:eastAsia="Times New Roman" w:hAnsiTheme="minorHAnsi"/>
          <w:szCs w:val="20"/>
        </w:rPr>
        <w:t xml:space="preserve">completed </w:t>
      </w:r>
      <w:r w:rsidR="00664392" w:rsidRPr="00065189">
        <w:rPr>
          <w:rFonts w:asciiTheme="minorHAnsi" w:eastAsia="Times New Roman" w:hAnsiTheme="minorHAnsi"/>
          <w:szCs w:val="20"/>
        </w:rPr>
        <w:t>in the exact format as Appendix A</w:t>
      </w:r>
      <w:r w:rsidR="00693749" w:rsidRPr="00065189">
        <w:rPr>
          <w:rFonts w:asciiTheme="minorHAnsi" w:eastAsia="Times New Roman" w:hAnsiTheme="minorHAnsi"/>
          <w:szCs w:val="20"/>
        </w:rPr>
        <w:t xml:space="preserve"> with all required information</w:t>
      </w:r>
      <w:r w:rsidR="00664392" w:rsidRPr="00065189">
        <w:rPr>
          <w:rFonts w:asciiTheme="minorHAnsi" w:eastAsia="Times New Roman" w:hAnsiTheme="minorHAnsi"/>
          <w:szCs w:val="20"/>
        </w:rPr>
        <w:t xml:space="preserve">, showing per unit prices and percentage of </w:t>
      </w:r>
      <w:r w:rsidR="00703B52">
        <w:rPr>
          <w:rFonts w:asciiTheme="minorHAnsi" w:hAnsiTheme="minorHAnsi"/>
          <w:szCs w:val="20"/>
        </w:rPr>
        <w:t>E-Rate</w:t>
      </w:r>
      <w:r w:rsidR="00664392" w:rsidRPr="00065189">
        <w:rPr>
          <w:rFonts w:asciiTheme="minorHAnsi" w:eastAsia="Times New Roman" w:hAnsiTheme="minorHAnsi"/>
          <w:szCs w:val="20"/>
        </w:rPr>
        <w:t xml:space="preserve"> eligibility for each component. </w:t>
      </w:r>
      <w:r w:rsidR="00814406" w:rsidRPr="00065189">
        <w:rPr>
          <w:rFonts w:asciiTheme="minorHAnsi" w:hAnsiTheme="minorHAnsi"/>
          <w:szCs w:val="20"/>
        </w:rPr>
        <w:t xml:space="preserve"> </w:t>
      </w:r>
    </w:p>
    <w:p w14:paraId="54E3A3F6" w14:textId="77777777" w:rsidR="00727BF0" w:rsidRPr="00065189" w:rsidRDefault="00727BF0" w:rsidP="00065189">
      <w:pPr>
        <w:pStyle w:val="Heading2"/>
        <w:numPr>
          <w:ilvl w:val="0"/>
          <w:numId w:val="0"/>
        </w:numPr>
        <w:tabs>
          <w:tab w:val="num" w:pos="1440"/>
        </w:tabs>
        <w:ind w:left="1440" w:hanging="720"/>
        <w:rPr>
          <w:rFonts w:asciiTheme="minorHAnsi" w:eastAsia="Times New Roman" w:hAnsiTheme="minorHAnsi"/>
          <w:szCs w:val="20"/>
        </w:rPr>
      </w:pPr>
    </w:p>
    <w:p w14:paraId="3C15EF7B" w14:textId="77777777" w:rsidR="00AC2503" w:rsidRPr="00065189" w:rsidRDefault="00213198" w:rsidP="00065189">
      <w:pPr>
        <w:pStyle w:val="Heading2"/>
        <w:tabs>
          <w:tab w:val="clear" w:pos="1530"/>
          <w:tab w:val="num" w:pos="1440"/>
        </w:tabs>
        <w:ind w:left="1440"/>
        <w:rPr>
          <w:rFonts w:asciiTheme="minorHAnsi" w:hAnsiTheme="minorHAnsi"/>
          <w:szCs w:val="20"/>
        </w:rPr>
      </w:pPr>
      <w:r w:rsidRPr="00065189">
        <w:rPr>
          <w:rFonts w:asciiTheme="minorHAnsi" w:eastAsia="Times New Roman" w:hAnsiTheme="minorHAnsi"/>
          <w:szCs w:val="20"/>
        </w:rPr>
        <w:t xml:space="preserve">An </w:t>
      </w:r>
      <w:r w:rsidR="007050E9" w:rsidRPr="00065189">
        <w:rPr>
          <w:rFonts w:asciiTheme="minorHAnsi" w:eastAsia="Times New Roman" w:hAnsiTheme="minorHAnsi"/>
          <w:szCs w:val="20"/>
        </w:rPr>
        <w:t>equipment</w:t>
      </w:r>
      <w:r w:rsidR="00FF2189" w:rsidRPr="00065189">
        <w:rPr>
          <w:rFonts w:asciiTheme="minorHAnsi" w:eastAsia="Times New Roman" w:hAnsiTheme="minorHAnsi"/>
          <w:szCs w:val="20"/>
        </w:rPr>
        <w:t xml:space="preserve"> </w:t>
      </w:r>
      <w:r w:rsidR="007050E9" w:rsidRPr="00065189">
        <w:rPr>
          <w:rFonts w:asciiTheme="minorHAnsi" w:eastAsia="Times New Roman" w:hAnsiTheme="minorHAnsi"/>
          <w:szCs w:val="20"/>
        </w:rPr>
        <w:t xml:space="preserve">manufacturer </w:t>
      </w:r>
      <w:r w:rsidR="00693749" w:rsidRPr="00065189">
        <w:rPr>
          <w:rFonts w:asciiTheme="minorHAnsi" w:eastAsia="Times New Roman" w:hAnsiTheme="minorHAnsi"/>
          <w:szCs w:val="20"/>
        </w:rPr>
        <w:t xml:space="preserve">and product number may be </w:t>
      </w:r>
      <w:r w:rsidR="007050E9" w:rsidRPr="00065189">
        <w:rPr>
          <w:rFonts w:asciiTheme="minorHAnsi" w:eastAsia="Times New Roman" w:hAnsiTheme="minorHAnsi"/>
          <w:szCs w:val="20"/>
        </w:rPr>
        <w:t>listed</w:t>
      </w:r>
      <w:r w:rsidR="00727BF0" w:rsidRPr="00065189">
        <w:rPr>
          <w:rFonts w:asciiTheme="minorHAnsi" w:eastAsia="Times New Roman" w:hAnsiTheme="minorHAnsi"/>
          <w:szCs w:val="20"/>
        </w:rPr>
        <w:t xml:space="preserve"> in Appendix A</w:t>
      </w:r>
      <w:r w:rsidR="007050E9" w:rsidRPr="00065189">
        <w:rPr>
          <w:rFonts w:asciiTheme="minorHAnsi" w:eastAsia="Times New Roman" w:hAnsiTheme="minorHAnsi"/>
          <w:szCs w:val="20"/>
        </w:rPr>
        <w:t xml:space="preserve">, but the District </w:t>
      </w:r>
      <w:r w:rsidR="007050E9" w:rsidRPr="00065189">
        <w:rPr>
          <w:rFonts w:asciiTheme="minorHAnsi" w:hAnsiTheme="minorHAnsi"/>
          <w:szCs w:val="20"/>
        </w:rPr>
        <w:t>will</w:t>
      </w:r>
      <w:r w:rsidR="006A52B5" w:rsidRPr="00065189">
        <w:rPr>
          <w:rFonts w:asciiTheme="minorHAnsi" w:eastAsia="Times New Roman" w:hAnsiTheme="minorHAnsi"/>
          <w:szCs w:val="20"/>
        </w:rPr>
        <w:t xml:space="preserve"> </w:t>
      </w:r>
      <w:r w:rsidR="007050E9" w:rsidRPr="00065189">
        <w:rPr>
          <w:rFonts w:asciiTheme="minorHAnsi" w:eastAsia="Times New Roman" w:hAnsiTheme="minorHAnsi"/>
          <w:szCs w:val="20"/>
        </w:rPr>
        <w:t xml:space="preserve">consider proposals for </w:t>
      </w:r>
      <w:r w:rsidR="00693749" w:rsidRPr="00065189">
        <w:rPr>
          <w:rFonts w:asciiTheme="minorHAnsi" w:eastAsia="Times New Roman" w:hAnsiTheme="minorHAnsi"/>
          <w:szCs w:val="20"/>
        </w:rPr>
        <w:t xml:space="preserve">equipment manufactured by other companies that is equivalent to the </w:t>
      </w:r>
      <w:r w:rsidR="00677AB9" w:rsidRPr="00065189">
        <w:rPr>
          <w:rFonts w:asciiTheme="minorHAnsi" w:eastAsia="Times New Roman" w:hAnsiTheme="minorHAnsi"/>
          <w:szCs w:val="20"/>
        </w:rPr>
        <w:t xml:space="preserve">quality and </w:t>
      </w:r>
      <w:r w:rsidR="007050E9" w:rsidRPr="00065189">
        <w:rPr>
          <w:rFonts w:asciiTheme="minorHAnsi" w:eastAsia="Times New Roman" w:hAnsiTheme="minorHAnsi"/>
          <w:szCs w:val="20"/>
        </w:rPr>
        <w:t>functionality</w:t>
      </w:r>
      <w:r w:rsidR="00693749" w:rsidRPr="00065189">
        <w:rPr>
          <w:rFonts w:asciiTheme="minorHAnsi" w:eastAsia="Times New Roman" w:hAnsiTheme="minorHAnsi"/>
          <w:szCs w:val="20"/>
        </w:rPr>
        <w:t xml:space="preserve"> of the Appendix A list and is </w:t>
      </w:r>
      <w:r w:rsidR="00255E0E" w:rsidRPr="00065189">
        <w:rPr>
          <w:rFonts w:asciiTheme="minorHAnsi" w:eastAsia="Times New Roman" w:hAnsiTheme="minorHAnsi"/>
          <w:szCs w:val="20"/>
        </w:rPr>
        <w:t>compatible</w:t>
      </w:r>
      <w:r w:rsidR="00142D8A">
        <w:rPr>
          <w:rFonts w:asciiTheme="minorHAnsi" w:eastAsia="Times New Roman" w:hAnsiTheme="minorHAnsi"/>
          <w:szCs w:val="20"/>
        </w:rPr>
        <w:t>,</w:t>
      </w:r>
      <w:r w:rsidR="00255E0E" w:rsidRPr="00065189">
        <w:rPr>
          <w:rFonts w:asciiTheme="minorHAnsi" w:eastAsia="Times New Roman" w:hAnsiTheme="minorHAnsi"/>
          <w:szCs w:val="20"/>
        </w:rPr>
        <w:t xml:space="preserve"> as well as </w:t>
      </w:r>
      <w:r w:rsidR="00693749" w:rsidRPr="00065189">
        <w:rPr>
          <w:rFonts w:asciiTheme="minorHAnsi" w:eastAsia="Times New Roman" w:hAnsiTheme="minorHAnsi"/>
          <w:szCs w:val="20"/>
        </w:rPr>
        <w:t>interoperable</w:t>
      </w:r>
      <w:r w:rsidR="00142D8A">
        <w:rPr>
          <w:rFonts w:asciiTheme="minorHAnsi" w:eastAsia="Times New Roman" w:hAnsiTheme="minorHAnsi"/>
          <w:szCs w:val="20"/>
        </w:rPr>
        <w:t>,</w:t>
      </w:r>
      <w:r w:rsidR="00693749" w:rsidRPr="00065189">
        <w:rPr>
          <w:rFonts w:asciiTheme="minorHAnsi" w:eastAsia="Times New Roman" w:hAnsiTheme="minorHAnsi"/>
          <w:szCs w:val="20"/>
        </w:rPr>
        <w:t xml:space="preserve"> with the District’s existing network equipment that is listed in Appendix A</w:t>
      </w:r>
      <w:r w:rsidR="007050E9" w:rsidRPr="00065189">
        <w:rPr>
          <w:rFonts w:asciiTheme="minorHAnsi" w:eastAsia="Times New Roman" w:hAnsiTheme="minorHAnsi"/>
          <w:szCs w:val="20"/>
        </w:rPr>
        <w:t>.</w:t>
      </w:r>
      <w:r w:rsidR="00F63664" w:rsidRPr="00065189">
        <w:rPr>
          <w:rFonts w:asciiTheme="minorHAnsi" w:hAnsiTheme="minorHAnsi"/>
          <w:szCs w:val="20"/>
        </w:rPr>
        <w:t xml:space="preserve">  </w:t>
      </w:r>
      <w:r w:rsidR="00FF2189" w:rsidRPr="00065189">
        <w:rPr>
          <w:rFonts w:asciiTheme="minorHAnsi" w:hAnsiTheme="minorHAnsi"/>
          <w:szCs w:val="20"/>
        </w:rPr>
        <w:t xml:space="preserve">Should a Vendor wish to </w:t>
      </w:r>
      <w:r w:rsidR="00693749" w:rsidRPr="00065189">
        <w:rPr>
          <w:rFonts w:asciiTheme="minorHAnsi" w:hAnsiTheme="minorHAnsi"/>
          <w:szCs w:val="20"/>
        </w:rPr>
        <w:t xml:space="preserve">include equipment manufactured by a different company, </w:t>
      </w:r>
      <w:r w:rsidR="00FF2189" w:rsidRPr="00065189">
        <w:rPr>
          <w:rFonts w:asciiTheme="minorHAnsi" w:hAnsiTheme="minorHAnsi"/>
          <w:szCs w:val="20"/>
        </w:rPr>
        <w:t xml:space="preserve">they should add </w:t>
      </w:r>
      <w:r w:rsidR="00AC2503" w:rsidRPr="00065189">
        <w:rPr>
          <w:rFonts w:asciiTheme="minorHAnsi" w:hAnsiTheme="minorHAnsi"/>
          <w:szCs w:val="20"/>
        </w:rPr>
        <w:t xml:space="preserve">three new </w:t>
      </w:r>
      <w:r w:rsidR="00FF2189" w:rsidRPr="00065189">
        <w:rPr>
          <w:rFonts w:asciiTheme="minorHAnsi" w:hAnsiTheme="minorHAnsi"/>
          <w:szCs w:val="20"/>
        </w:rPr>
        <w:t>column</w:t>
      </w:r>
      <w:r w:rsidR="00AC2503" w:rsidRPr="00065189">
        <w:rPr>
          <w:rFonts w:asciiTheme="minorHAnsi" w:hAnsiTheme="minorHAnsi"/>
          <w:szCs w:val="20"/>
        </w:rPr>
        <w:t>s</w:t>
      </w:r>
      <w:r w:rsidR="00FF2189" w:rsidRPr="00065189">
        <w:rPr>
          <w:rFonts w:asciiTheme="minorHAnsi" w:hAnsiTheme="minorHAnsi"/>
          <w:szCs w:val="20"/>
        </w:rPr>
        <w:t xml:space="preserve"> to </w:t>
      </w:r>
      <w:r w:rsidR="00B75DA0" w:rsidRPr="00065189">
        <w:rPr>
          <w:rFonts w:asciiTheme="minorHAnsi" w:hAnsiTheme="minorHAnsi"/>
          <w:szCs w:val="20"/>
        </w:rPr>
        <w:t>Appendix</w:t>
      </w:r>
      <w:r w:rsidR="00FF2189" w:rsidRPr="00065189">
        <w:rPr>
          <w:rFonts w:asciiTheme="minorHAnsi" w:hAnsiTheme="minorHAnsi"/>
          <w:szCs w:val="20"/>
        </w:rPr>
        <w:t xml:space="preserve"> A to the right of the original equipment name</w:t>
      </w:r>
      <w:r w:rsidR="006B1E97" w:rsidRPr="00065189">
        <w:rPr>
          <w:rFonts w:asciiTheme="minorHAnsi" w:hAnsiTheme="minorHAnsi"/>
          <w:szCs w:val="20"/>
        </w:rPr>
        <w:t>, showing alternative equipment name,</w:t>
      </w:r>
      <w:r w:rsidR="00AC2503" w:rsidRPr="00065189">
        <w:rPr>
          <w:rFonts w:asciiTheme="minorHAnsi" w:hAnsiTheme="minorHAnsi"/>
          <w:szCs w:val="20"/>
        </w:rPr>
        <w:t xml:space="preserve"> manufacturer and</w:t>
      </w:r>
      <w:r w:rsidR="006B1E97" w:rsidRPr="00065189">
        <w:rPr>
          <w:rFonts w:asciiTheme="minorHAnsi" w:hAnsiTheme="minorHAnsi"/>
          <w:szCs w:val="20"/>
        </w:rPr>
        <w:t xml:space="preserve"> part number</w:t>
      </w:r>
      <w:r w:rsidR="00AC2503" w:rsidRPr="00065189">
        <w:rPr>
          <w:rFonts w:asciiTheme="minorHAnsi" w:hAnsiTheme="minorHAnsi"/>
          <w:szCs w:val="20"/>
        </w:rPr>
        <w:t>.</w:t>
      </w:r>
      <w:r w:rsidR="00693749" w:rsidRPr="00065189">
        <w:rPr>
          <w:rFonts w:asciiTheme="minorHAnsi" w:hAnsiTheme="minorHAnsi"/>
          <w:szCs w:val="20"/>
        </w:rPr>
        <w:t xml:space="preserve">  Vendors that propose other manufacturer’s products are required to submit project specifications and document</w:t>
      </w:r>
      <w:r w:rsidR="00CE2E24">
        <w:rPr>
          <w:rFonts w:asciiTheme="minorHAnsi" w:hAnsiTheme="minorHAnsi"/>
          <w:szCs w:val="20"/>
        </w:rPr>
        <w:t>ation to show</w:t>
      </w:r>
      <w:r w:rsidR="00693749" w:rsidRPr="00065189">
        <w:rPr>
          <w:rFonts w:asciiTheme="minorHAnsi" w:hAnsiTheme="minorHAnsi"/>
          <w:szCs w:val="20"/>
        </w:rPr>
        <w:t xml:space="preserve"> that the equipment is </w:t>
      </w:r>
      <w:r w:rsidR="00255E0E" w:rsidRPr="00065189">
        <w:rPr>
          <w:rFonts w:asciiTheme="minorHAnsi" w:hAnsiTheme="minorHAnsi"/>
          <w:szCs w:val="20"/>
        </w:rPr>
        <w:t xml:space="preserve">compatible and </w:t>
      </w:r>
      <w:r w:rsidR="00693749" w:rsidRPr="00065189">
        <w:rPr>
          <w:rFonts w:asciiTheme="minorHAnsi" w:hAnsiTheme="minorHAnsi"/>
          <w:szCs w:val="20"/>
        </w:rPr>
        <w:t>interoperable with the District’s existing equipment.</w:t>
      </w:r>
    </w:p>
    <w:p w14:paraId="309116BA" w14:textId="77777777" w:rsidR="00AC2503" w:rsidRPr="00065189" w:rsidRDefault="00AC2503" w:rsidP="00065189">
      <w:pPr>
        <w:pStyle w:val="Heading2"/>
        <w:numPr>
          <w:ilvl w:val="0"/>
          <w:numId w:val="0"/>
        </w:numPr>
        <w:tabs>
          <w:tab w:val="num" w:pos="1440"/>
        </w:tabs>
        <w:ind w:left="1440" w:hanging="630"/>
        <w:rPr>
          <w:rFonts w:asciiTheme="minorHAnsi" w:hAnsiTheme="minorHAnsi"/>
          <w:szCs w:val="20"/>
        </w:rPr>
      </w:pPr>
    </w:p>
    <w:p w14:paraId="4921BDA1" w14:textId="77777777" w:rsidR="00605EA4" w:rsidRPr="00605EA4" w:rsidRDefault="00CE2E24" w:rsidP="00605EA4">
      <w:pPr>
        <w:pStyle w:val="Heading2"/>
        <w:tabs>
          <w:tab w:val="clear" w:pos="1530"/>
          <w:tab w:val="num" w:pos="1440"/>
        </w:tabs>
        <w:ind w:left="1440"/>
        <w:rPr>
          <w:rFonts w:asciiTheme="minorHAnsi" w:hAnsiTheme="minorHAnsi"/>
        </w:rPr>
      </w:pPr>
      <w:r>
        <w:rPr>
          <w:rFonts w:asciiTheme="minorHAnsi" w:hAnsiTheme="minorHAnsi"/>
        </w:rPr>
        <w:t>Turn-key p</w:t>
      </w:r>
      <w:r w:rsidR="00605EA4" w:rsidRPr="00605EA4">
        <w:rPr>
          <w:rFonts w:asciiTheme="minorHAnsi" w:hAnsiTheme="minorHAnsi"/>
        </w:rPr>
        <w:t xml:space="preserve">roposals are </w:t>
      </w:r>
      <w:r w:rsidR="00DB4D31">
        <w:rPr>
          <w:rFonts w:asciiTheme="minorHAnsi" w:hAnsiTheme="minorHAnsi"/>
        </w:rPr>
        <w:t>required</w:t>
      </w:r>
      <w:r w:rsidR="00605EA4" w:rsidRPr="00605EA4">
        <w:rPr>
          <w:rFonts w:asciiTheme="minorHAnsi" w:hAnsiTheme="minorHAnsi"/>
        </w:rPr>
        <w:t xml:space="preserve">, </w:t>
      </w:r>
      <w:r>
        <w:rPr>
          <w:rFonts w:asciiTheme="minorHAnsi" w:hAnsiTheme="minorHAnsi"/>
        </w:rPr>
        <w:t xml:space="preserve">setting forth a </w:t>
      </w:r>
      <w:r w:rsidR="00605EA4" w:rsidRPr="00605EA4">
        <w:rPr>
          <w:rFonts w:asciiTheme="minorHAnsi" w:hAnsiTheme="minorHAnsi"/>
        </w:rPr>
        <w:t xml:space="preserve">comprehensive solution that addresses all requirements set forth in Appendix A. </w:t>
      </w:r>
    </w:p>
    <w:p w14:paraId="2E749E15" w14:textId="77777777" w:rsidR="00255E0E" w:rsidRPr="00605EA4" w:rsidRDefault="00255E0E" w:rsidP="00065189">
      <w:pPr>
        <w:rPr>
          <w:rFonts w:asciiTheme="minorHAnsi" w:hAnsiTheme="minorHAnsi"/>
          <w:szCs w:val="20"/>
          <w:lang w:bidi="ar-SA"/>
        </w:rPr>
      </w:pPr>
    </w:p>
    <w:p w14:paraId="4AE1683D" w14:textId="77777777" w:rsidR="00255E0E" w:rsidRPr="00065189" w:rsidRDefault="00255E0E" w:rsidP="00065189">
      <w:pPr>
        <w:pStyle w:val="Heading2"/>
        <w:tabs>
          <w:tab w:val="clear" w:pos="1530"/>
          <w:tab w:val="num" w:pos="1440"/>
        </w:tabs>
        <w:ind w:left="1440"/>
        <w:rPr>
          <w:rFonts w:asciiTheme="minorHAnsi" w:hAnsiTheme="minorHAnsi"/>
          <w:szCs w:val="20"/>
        </w:rPr>
      </w:pPr>
      <w:r w:rsidRPr="00605EA4">
        <w:rPr>
          <w:rFonts w:asciiTheme="minorHAnsi" w:hAnsiTheme="minorHAnsi"/>
          <w:szCs w:val="20"/>
        </w:rPr>
        <w:t xml:space="preserve">Subcontractors must be identified in the proposal. </w:t>
      </w:r>
      <w:r w:rsidR="005C381E" w:rsidRPr="00605EA4">
        <w:rPr>
          <w:rFonts w:asciiTheme="minorHAnsi" w:hAnsiTheme="minorHAnsi"/>
          <w:szCs w:val="20"/>
        </w:rPr>
        <w:t xml:space="preserve"> If </w:t>
      </w:r>
      <w:r w:rsidR="00605EA4" w:rsidRPr="00605EA4">
        <w:rPr>
          <w:rFonts w:asciiTheme="minorHAnsi" w:hAnsiTheme="minorHAnsi"/>
          <w:szCs w:val="20"/>
        </w:rPr>
        <w:t xml:space="preserve">the successful Vendor would like to use </w:t>
      </w:r>
      <w:r w:rsidR="005C381E" w:rsidRPr="00605EA4">
        <w:rPr>
          <w:rFonts w:asciiTheme="minorHAnsi" w:hAnsiTheme="minorHAnsi"/>
          <w:szCs w:val="20"/>
        </w:rPr>
        <w:t>additional subcontract</w:t>
      </w:r>
      <w:r w:rsidR="00605EA4" w:rsidRPr="00605EA4">
        <w:rPr>
          <w:rFonts w:asciiTheme="minorHAnsi" w:hAnsiTheme="minorHAnsi"/>
          <w:szCs w:val="20"/>
        </w:rPr>
        <w:t>or</w:t>
      </w:r>
      <w:r w:rsidR="005C381E" w:rsidRPr="00605EA4">
        <w:rPr>
          <w:rFonts w:asciiTheme="minorHAnsi" w:hAnsiTheme="minorHAnsi"/>
          <w:szCs w:val="20"/>
        </w:rPr>
        <w:t xml:space="preserve">s </w:t>
      </w:r>
      <w:r w:rsidR="00605EA4" w:rsidRPr="00605EA4">
        <w:rPr>
          <w:rFonts w:asciiTheme="minorHAnsi" w:hAnsiTheme="minorHAnsi"/>
          <w:szCs w:val="20"/>
        </w:rPr>
        <w:t>that were not</w:t>
      </w:r>
      <w:r w:rsidR="00605EA4">
        <w:rPr>
          <w:rFonts w:asciiTheme="minorHAnsi" w:hAnsiTheme="minorHAnsi"/>
          <w:szCs w:val="20"/>
        </w:rPr>
        <w:t xml:space="preserve"> identified in the proposal/contract, </w:t>
      </w:r>
      <w:r w:rsidR="005C381E">
        <w:rPr>
          <w:rFonts w:asciiTheme="minorHAnsi" w:hAnsiTheme="minorHAnsi"/>
          <w:szCs w:val="20"/>
        </w:rPr>
        <w:t>specific approval must be granted in writing by the District.</w:t>
      </w:r>
      <w:r w:rsidR="00CE2E24">
        <w:rPr>
          <w:rFonts w:asciiTheme="minorHAnsi" w:hAnsiTheme="minorHAnsi"/>
          <w:szCs w:val="20"/>
        </w:rPr>
        <w:t xml:space="preserve">  </w:t>
      </w:r>
    </w:p>
    <w:p w14:paraId="4468D97B" w14:textId="77777777" w:rsidR="00480C73" w:rsidRPr="00065189" w:rsidRDefault="00480C73" w:rsidP="006A0DB9">
      <w:pPr>
        <w:pStyle w:val="Heading2"/>
        <w:numPr>
          <w:ilvl w:val="0"/>
          <w:numId w:val="0"/>
        </w:numPr>
        <w:ind w:left="1440" w:hanging="630"/>
        <w:rPr>
          <w:rFonts w:asciiTheme="minorHAnsi" w:hAnsiTheme="minorHAnsi"/>
          <w:szCs w:val="20"/>
        </w:rPr>
      </w:pPr>
    </w:p>
    <w:p w14:paraId="056C1E0D" w14:textId="77777777" w:rsidR="009F7ABE" w:rsidRPr="00065189" w:rsidRDefault="00480C73" w:rsidP="00065189">
      <w:pPr>
        <w:pStyle w:val="Heading2"/>
        <w:ind w:left="1440"/>
        <w:rPr>
          <w:rFonts w:asciiTheme="minorHAnsi" w:eastAsia="Times New Roman" w:hAnsiTheme="minorHAnsi"/>
          <w:szCs w:val="20"/>
        </w:rPr>
      </w:pPr>
      <w:r w:rsidRPr="00065189">
        <w:rPr>
          <w:rFonts w:asciiTheme="minorHAnsi" w:eastAsia="Times New Roman" w:hAnsiTheme="minorHAnsi"/>
          <w:szCs w:val="20"/>
        </w:rPr>
        <w:t>Prices q</w:t>
      </w:r>
      <w:r w:rsidRPr="00065189">
        <w:rPr>
          <w:rFonts w:asciiTheme="minorHAnsi" w:hAnsiTheme="minorHAnsi"/>
          <w:szCs w:val="20"/>
        </w:rPr>
        <w:t>uoted must include the cost for a</w:t>
      </w:r>
      <w:r w:rsidRPr="00065189">
        <w:rPr>
          <w:rFonts w:asciiTheme="minorHAnsi" w:eastAsia="Times New Roman" w:hAnsiTheme="minorHAnsi"/>
          <w:szCs w:val="20"/>
        </w:rPr>
        <w:t xml:space="preserve">ll normal operating and reference </w:t>
      </w:r>
      <w:r w:rsidR="00E27C88" w:rsidRPr="00065189">
        <w:rPr>
          <w:rFonts w:asciiTheme="minorHAnsi" w:hAnsiTheme="minorHAnsi"/>
          <w:szCs w:val="20"/>
        </w:rPr>
        <w:t>m</w:t>
      </w:r>
      <w:r w:rsidRPr="00065189">
        <w:rPr>
          <w:rFonts w:asciiTheme="minorHAnsi" w:eastAsia="Times New Roman" w:hAnsiTheme="minorHAnsi"/>
          <w:szCs w:val="20"/>
        </w:rPr>
        <w:t>anuals and</w:t>
      </w:r>
      <w:r w:rsidRPr="00065189">
        <w:rPr>
          <w:rFonts w:asciiTheme="minorHAnsi" w:hAnsiTheme="minorHAnsi"/>
          <w:szCs w:val="20"/>
        </w:rPr>
        <w:t xml:space="preserve"> a</w:t>
      </w:r>
      <w:r w:rsidRPr="00065189">
        <w:rPr>
          <w:rFonts w:asciiTheme="minorHAnsi" w:eastAsia="Times New Roman" w:hAnsiTheme="minorHAnsi"/>
          <w:szCs w:val="20"/>
        </w:rPr>
        <w:t>ll connecting cables required for installation of the equipment.</w:t>
      </w:r>
      <w:r w:rsidR="00E8254B" w:rsidRPr="00065189">
        <w:rPr>
          <w:rFonts w:asciiTheme="minorHAnsi" w:eastAsia="Times New Roman" w:hAnsiTheme="minorHAnsi"/>
          <w:szCs w:val="20"/>
        </w:rPr>
        <w:t xml:space="preserve">  Power</w:t>
      </w:r>
      <w:r w:rsidR="00E27C88" w:rsidRPr="00065189">
        <w:rPr>
          <w:rFonts w:asciiTheme="minorHAnsi" w:eastAsia="Times New Roman" w:hAnsiTheme="minorHAnsi"/>
          <w:szCs w:val="20"/>
        </w:rPr>
        <w:t xml:space="preserve"> </w:t>
      </w:r>
      <w:r w:rsidR="00E8254B" w:rsidRPr="00065189">
        <w:rPr>
          <w:rFonts w:asciiTheme="minorHAnsi" w:eastAsia="Times New Roman" w:hAnsiTheme="minorHAnsi"/>
          <w:szCs w:val="20"/>
        </w:rPr>
        <w:t xml:space="preserve">cords </w:t>
      </w:r>
      <w:r w:rsidR="00677AB9" w:rsidRPr="00065189">
        <w:rPr>
          <w:rFonts w:asciiTheme="minorHAnsi" w:eastAsia="Times New Roman" w:hAnsiTheme="minorHAnsi"/>
          <w:szCs w:val="20"/>
        </w:rPr>
        <w:t>shall</w:t>
      </w:r>
      <w:r w:rsidR="00E8254B" w:rsidRPr="00065189">
        <w:rPr>
          <w:rFonts w:asciiTheme="minorHAnsi" w:eastAsia="Times New Roman" w:hAnsiTheme="minorHAnsi"/>
          <w:szCs w:val="20"/>
        </w:rPr>
        <w:t xml:space="preserve"> be included in the cost of the equipment.  </w:t>
      </w:r>
    </w:p>
    <w:p w14:paraId="1FC98E73" w14:textId="77777777" w:rsidR="009F7ABE" w:rsidRPr="004C4406" w:rsidRDefault="009F7ABE" w:rsidP="006A0DB9">
      <w:pPr>
        <w:pStyle w:val="Heading2"/>
        <w:numPr>
          <w:ilvl w:val="0"/>
          <w:numId w:val="0"/>
        </w:numPr>
        <w:ind w:left="1440" w:hanging="630"/>
        <w:rPr>
          <w:rFonts w:asciiTheme="minorHAnsi" w:eastAsia="Times New Roman" w:hAnsiTheme="minorHAnsi"/>
          <w:szCs w:val="20"/>
        </w:rPr>
      </w:pPr>
    </w:p>
    <w:p w14:paraId="126A8E53" w14:textId="4A82D00B" w:rsidR="004C4406" w:rsidRPr="00EB7006" w:rsidRDefault="00646C8C" w:rsidP="004C4406">
      <w:pPr>
        <w:pStyle w:val="Heading2"/>
        <w:ind w:left="1440"/>
        <w:rPr>
          <w:rFonts w:asciiTheme="minorHAnsi" w:eastAsia="Times New Roman" w:hAnsiTheme="minorHAnsi"/>
          <w:color w:val="EE0000"/>
          <w:szCs w:val="20"/>
        </w:rPr>
      </w:pPr>
      <w:r w:rsidRPr="0080067B">
        <w:rPr>
          <w:rFonts w:asciiTheme="minorHAnsi" w:eastAsia="Times New Roman" w:hAnsiTheme="minorHAnsi"/>
          <w:color w:val="000000"/>
          <w:szCs w:val="20"/>
        </w:rPr>
        <w:t xml:space="preserve">Equipment must be </w:t>
      </w:r>
      <w:proofErr w:type="gramStart"/>
      <w:r w:rsidRPr="0080067B">
        <w:rPr>
          <w:rFonts w:asciiTheme="minorHAnsi" w:eastAsia="Times New Roman" w:hAnsiTheme="minorHAnsi"/>
          <w:color w:val="000000"/>
          <w:szCs w:val="20"/>
        </w:rPr>
        <w:t>dropped shipped</w:t>
      </w:r>
      <w:proofErr w:type="gramEnd"/>
      <w:r w:rsidRPr="0080067B">
        <w:rPr>
          <w:rFonts w:asciiTheme="minorHAnsi" w:eastAsia="Times New Roman" w:hAnsiTheme="minorHAnsi"/>
          <w:color w:val="000000"/>
          <w:szCs w:val="20"/>
        </w:rPr>
        <w:t xml:space="preserve"> from </w:t>
      </w:r>
      <w:r w:rsidR="00EB7006">
        <w:rPr>
          <w:rFonts w:asciiTheme="minorHAnsi" w:eastAsia="Times New Roman" w:hAnsiTheme="minorHAnsi"/>
          <w:color w:val="000000"/>
          <w:szCs w:val="20"/>
        </w:rPr>
        <w:t xml:space="preserve">the </w:t>
      </w:r>
      <w:r w:rsidRPr="0080067B">
        <w:rPr>
          <w:rFonts w:asciiTheme="minorHAnsi" w:eastAsia="Times New Roman" w:hAnsiTheme="minorHAnsi"/>
          <w:color w:val="000000"/>
          <w:szCs w:val="20"/>
        </w:rPr>
        <w:t xml:space="preserve">manufacturer distribution warehouse to </w:t>
      </w:r>
      <w:r w:rsidR="00EB7006" w:rsidRPr="00EB7006">
        <w:rPr>
          <w:rFonts w:asciiTheme="minorHAnsi" w:eastAsia="Times New Roman" w:hAnsiTheme="minorHAnsi"/>
          <w:color w:val="EE0000"/>
          <w:szCs w:val="20"/>
        </w:rPr>
        <w:t>Enter Delivery Address</w:t>
      </w:r>
    </w:p>
    <w:p w14:paraId="1CE2B0A4" w14:textId="77777777" w:rsidR="004C4406" w:rsidRPr="004C4406" w:rsidRDefault="004C4406" w:rsidP="004C4406">
      <w:pPr>
        <w:rPr>
          <w:rFonts w:asciiTheme="minorHAnsi" w:hAnsiTheme="minorHAnsi"/>
          <w:szCs w:val="20"/>
          <w:lang w:bidi="ar-SA"/>
        </w:rPr>
      </w:pPr>
    </w:p>
    <w:p w14:paraId="3F9F36AE" w14:textId="7C1F6D1F" w:rsidR="006F06DC" w:rsidRPr="004C4406" w:rsidRDefault="00703B52" w:rsidP="004C4406">
      <w:pPr>
        <w:pStyle w:val="Heading1"/>
        <w:keepNext w:val="0"/>
        <w:keepLines w:val="0"/>
        <w:widowControl w:val="0"/>
        <w:ind w:left="1440" w:hanging="1440"/>
        <w:rPr>
          <w:rFonts w:asciiTheme="minorHAnsi" w:hAnsiTheme="minorHAnsi" w:cstheme="minorHAnsi"/>
          <w:b/>
          <w:color w:val="000000"/>
          <w:szCs w:val="20"/>
        </w:rPr>
      </w:pPr>
      <w:r>
        <w:rPr>
          <w:rFonts w:asciiTheme="minorHAnsi" w:hAnsiTheme="minorHAnsi" w:cstheme="minorHAnsi"/>
          <w:b/>
          <w:color w:val="000000"/>
          <w:szCs w:val="20"/>
        </w:rPr>
        <w:t>E-RATE</w:t>
      </w:r>
      <w:r w:rsidR="006F06DC" w:rsidRPr="004C4406">
        <w:rPr>
          <w:rFonts w:asciiTheme="minorHAnsi" w:hAnsiTheme="minorHAnsi" w:cstheme="minorHAnsi"/>
          <w:b/>
          <w:szCs w:val="20"/>
        </w:rPr>
        <w:t xml:space="preserve"> </w:t>
      </w:r>
      <w:r w:rsidR="00F119E0" w:rsidRPr="004C4406">
        <w:rPr>
          <w:rFonts w:asciiTheme="minorHAnsi" w:hAnsiTheme="minorHAnsi" w:cstheme="minorHAnsi"/>
          <w:b/>
          <w:szCs w:val="20"/>
        </w:rPr>
        <w:t>REQUIREMENTS</w:t>
      </w:r>
    </w:p>
    <w:p w14:paraId="5A018667" w14:textId="77777777" w:rsidR="006F06DC" w:rsidRPr="00065189" w:rsidRDefault="006F06DC" w:rsidP="006A0DB9">
      <w:pPr>
        <w:widowControl w:val="0"/>
        <w:ind w:left="1440" w:hanging="630"/>
        <w:rPr>
          <w:rFonts w:asciiTheme="minorHAnsi" w:hAnsiTheme="minorHAnsi" w:cstheme="minorHAnsi"/>
          <w:bCs/>
          <w:color w:val="000000"/>
          <w:szCs w:val="20"/>
        </w:rPr>
      </w:pPr>
    </w:p>
    <w:p w14:paraId="078E0B6B" w14:textId="0895DF4A" w:rsidR="006F06DC" w:rsidRDefault="00CD508B" w:rsidP="00065189">
      <w:pPr>
        <w:widowControl w:val="0"/>
        <w:ind w:left="720"/>
        <w:rPr>
          <w:rFonts w:asciiTheme="minorHAnsi" w:hAnsiTheme="minorHAnsi" w:cstheme="minorHAnsi"/>
          <w:szCs w:val="20"/>
        </w:rPr>
      </w:pPr>
      <w:r w:rsidRPr="00065189">
        <w:rPr>
          <w:rFonts w:asciiTheme="minorHAnsi" w:hAnsiTheme="minorHAnsi" w:cstheme="minorHAnsi"/>
          <w:szCs w:val="20"/>
        </w:rPr>
        <w:t>Vendor</w:t>
      </w:r>
      <w:r w:rsidR="006F06DC" w:rsidRPr="00065189">
        <w:rPr>
          <w:rFonts w:asciiTheme="minorHAnsi" w:hAnsiTheme="minorHAnsi" w:cstheme="minorHAnsi"/>
          <w:szCs w:val="20"/>
        </w:rPr>
        <w:t xml:space="preserve">s submitting proposals under this RFP must agree to meet the following conditions relating to the </w:t>
      </w:r>
      <w:r w:rsidR="00703B52">
        <w:rPr>
          <w:rFonts w:asciiTheme="minorHAnsi" w:hAnsiTheme="minorHAnsi" w:cstheme="minorHAnsi"/>
          <w:szCs w:val="20"/>
        </w:rPr>
        <w:t>E-Rate</w:t>
      </w:r>
      <w:r w:rsidR="00065189">
        <w:rPr>
          <w:rFonts w:asciiTheme="minorHAnsi" w:hAnsiTheme="minorHAnsi" w:cstheme="minorHAnsi"/>
          <w:szCs w:val="20"/>
        </w:rPr>
        <w:t xml:space="preserve"> </w:t>
      </w:r>
      <w:r w:rsidR="006F06DC" w:rsidRPr="00065189">
        <w:rPr>
          <w:rFonts w:asciiTheme="minorHAnsi" w:hAnsiTheme="minorHAnsi" w:cstheme="minorHAnsi"/>
          <w:szCs w:val="20"/>
        </w:rPr>
        <w:t>program</w:t>
      </w:r>
      <w:r w:rsidR="00255E0E" w:rsidRPr="00065189">
        <w:rPr>
          <w:rFonts w:asciiTheme="minorHAnsi" w:hAnsiTheme="minorHAnsi" w:cstheme="minorHAnsi"/>
          <w:szCs w:val="20"/>
        </w:rPr>
        <w:t xml:space="preserve"> and be willing to include such requirements in the Vendor’s contract</w:t>
      </w:r>
      <w:r w:rsidR="006F06DC" w:rsidRPr="00065189">
        <w:rPr>
          <w:rFonts w:asciiTheme="minorHAnsi" w:hAnsiTheme="minorHAnsi" w:cstheme="minorHAnsi"/>
          <w:szCs w:val="20"/>
        </w:rPr>
        <w:t>:</w:t>
      </w:r>
    </w:p>
    <w:p w14:paraId="32BC570F" w14:textId="7E64A201" w:rsidR="002B5233" w:rsidRDefault="002B5233" w:rsidP="00065189">
      <w:pPr>
        <w:widowControl w:val="0"/>
        <w:ind w:left="720"/>
        <w:rPr>
          <w:rFonts w:asciiTheme="minorHAnsi" w:hAnsiTheme="minorHAnsi" w:cstheme="minorHAnsi"/>
          <w:szCs w:val="20"/>
        </w:rPr>
      </w:pPr>
    </w:p>
    <w:p w14:paraId="5E3B76B8" w14:textId="41E7131E" w:rsidR="00CF77F3" w:rsidRPr="00065189" w:rsidRDefault="00F119E0" w:rsidP="00065189">
      <w:pPr>
        <w:pStyle w:val="Heading2"/>
        <w:ind w:left="1440"/>
        <w:rPr>
          <w:rFonts w:asciiTheme="minorHAnsi" w:hAnsiTheme="minorHAnsi"/>
          <w:snapToGrid w:val="0"/>
          <w:szCs w:val="20"/>
        </w:rPr>
      </w:pPr>
      <w:r w:rsidRPr="00065189">
        <w:rPr>
          <w:rFonts w:asciiTheme="minorHAnsi" w:hAnsiTheme="minorHAnsi"/>
          <w:szCs w:val="20"/>
        </w:rPr>
        <w:t>Vendor</w:t>
      </w:r>
      <w:r w:rsidR="0006367E" w:rsidRPr="00065189">
        <w:rPr>
          <w:rFonts w:asciiTheme="minorHAnsi" w:hAnsiTheme="minorHAnsi"/>
          <w:szCs w:val="20"/>
        </w:rPr>
        <w:t xml:space="preserve"> must separately itemize the cost of </w:t>
      </w:r>
      <w:r w:rsidR="00703B52">
        <w:rPr>
          <w:rFonts w:asciiTheme="minorHAnsi" w:hAnsiTheme="minorHAnsi"/>
          <w:szCs w:val="20"/>
        </w:rPr>
        <w:t>E-Rate</w:t>
      </w:r>
      <w:r w:rsidR="0006367E" w:rsidRPr="00065189">
        <w:rPr>
          <w:rFonts w:asciiTheme="minorHAnsi" w:hAnsiTheme="minorHAnsi"/>
          <w:szCs w:val="20"/>
        </w:rPr>
        <w:t xml:space="preserve"> eligible and ineligible products and/or services</w:t>
      </w:r>
      <w:r w:rsidR="00A36CCB" w:rsidRPr="00065189">
        <w:rPr>
          <w:rFonts w:asciiTheme="minorHAnsi" w:hAnsiTheme="minorHAnsi"/>
          <w:szCs w:val="20"/>
        </w:rPr>
        <w:t xml:space="preserve"> on all invoices</w:t>
      </w:r>
      <w:r w:rsidR="0006367E" w:rsidRPr="00065189">
        <w:rPr>
          <w:rFonts w:asciiTheme="minorHAnsi" w:hAnsiTheme="minorHAnsi"/>
          <w:szCs w:val="20"/>
        </w:rPr>
        <w:t xml:space="preserve">.  To determine what items are eligible, </w:t>
      </w:r>
      <w:r w:rsidR="00A54B79">
        <w:rPr>
          <w:rFonts w:asciiTheme="minorHAnsi" w:hAnsiTheme="minorHAnsi"/>
          <w:szCs w:val="20"/>
        </w:rPr>
        <w:t>V</w:t>
      </w:r>
      <w:r w:rsidR="00613548" w:rsidRPr="00065189">
        <w:rPr>
          <w:rFonts w:asciiTheme="minorHAnsi" w:hAnsiTheme="minorHAnsi"/>
          <w:szCs w:val="20"/>
        </w:rPr>
        <w:t xml:space="preserve">endor must contact the equipment manufacturer or contact USAC at </w:t>
      </w:r>
      <w:r w:rsidR="0006367E" w:rsidRPr="00065189">
        <w:rPr>
          <w:rFonts w:asciiTheme="minorHAnsi" w:hAnsiTheme="minorHAnsi"/>
          <w:szCs w:val="20"/>
        </w:rPr>
        <w:t>888-203-8100.</w:t>
      </w:r>
      <w:r w:rsidR="007F7449" w:rsidRPr="00065189">
        <w:rPr>
          <w:rFonts w:asciiTheme="minorHAnsi" w:hAnsiTheme="minorHAnsi"/>
          <w:snapToGrid w:val="0"/>
          <w:szCs w:val="20"/>
        </w:rPr>
        <w:t xml:space="preserve"> </w:t>
      </w:r>
    </w:p>
    <w:p w14:paraId="2A4657A6" w14:textId="77777777" w:rsidR="00CF77F3" w:rsidRPr="002B5233" w:rsidRDefault="00CF77F3" w:rsidP="006A0DB9">
      <w:pPr>
        <w:pStyle w:val="Heading2"/>
        <w:numPr>
          <w:ilvl w:val="0"/>
          <w:numId w:val="0"/>
        </w:numPr>
        <w:ind w:left="1440" w:hanging="630"/>
        <w:rPr>
          <w:rFonts w:asciiTheme="minorHAnsi" w:hAnsiTheme="minorHAnsi"/>
          <w:snapToGrid w:val="0"/>
          <w:sz w:val="16"/>
          <w:szCs w:val="16"/>
        </w:rPr>
      </w:pPr>
    </w:p>
    <w:p w14:paraId="679D36DF" w14:textId="69819885" w:rsidR="0006367E" w:rsidRPr="00065189" w:rsidRDefault="0006367E" w:rsidP="00065189">
      <w:pPr>
        <w:pStyle w:val="Heading2"/>
        <w:ind w:left="1440"/>
        <w:rPr>
          <w:rFonts w:asciiTheme="minorHAnsi" w:hAnsiTheme="minorHAnsi"/>
          <w:snapToGrid w:val="0"/>
          <w:szCs w:val="20"/>
        </w:rPr>
      </w:pPr>
      <w:r w:rsidRPr="00065189">
        <w:rPr>
          <w:rFonts w:asciiTheme="minorHAnsi" w:hAnsiTheme="minorHAnsi" w:cstheme="minorHAnsi"/>
          <w:szCs w:val="20"/>
        </w:rPr>
        <w:t>If Vendor learns of any federal, state or local investigation conducted by any regulatory authority</w:t>
      </w:r>
      <w:r w:rsidR="007249C7" w:rsidRPr="00065189">
        <w:rPr>
          <w:rFonts w:asciiTheme="minorHAnsi" w:hAnsiTheme="minorHAnsi" w:cstheme="minorHAnsi"/>
          <w:szCs w:val="20"/>
        </w:rPr>
        <w:t xml:space="preserve"> or law enforcement authority</w:t>
      </w:r>
      <w:r w:rsidRPr="00065189">
        <w:rPr>
          <w:rFonts w:asciiTheme="minorHAnsi" w:hAnsiTheme="minorHAnsi" w:cstheme="minorHAnsi"/>
          <w:szCs w:val="20"/>
        </w:rPr>
        <w:t xml:space="preserve"> that could have an </w:t>
      </w:r>
      <w:r w:rsidR="004E6BF3" w:rsidRPr="00065189">
        <w:rPr>
          <w:rFonts w:asciiTheme="minorHAnsi" w:hAnsiTheme="minorHAnsi" w:cstheme="minorHAnsi"/>
          <w:szCs w:val="20"/>
        </w:rPr>
        <w:t xml:space="preserve">adverse </w:t>
      </w:r>
      <w:r w:rsidRPr="00065189">
        <w:rPr>
          <w:rFonts w:asciiTheme="minorHAnsi" w:hAnsiTheme="minorHAnsi" w:cstheme="minorHAnsi"/>
          <w:szCs w:val="20"/>
        </w:rPr>
        <w:t xml:space="preserve">impact on </w:t>
      </w:r>
      <w:r w:rsidR="00613548" w:rsidRPr="00065189">
        <w:rPr>
          <w:rFonts w:asciiTheme="minorHAnsi" w:hAnsiTheme="minorHAnsi" w:cstheme="minorHAnsi"/>
          <w:szCs w:val="20"/>
        </w:rPr>
        <w:t xml:space="preserve">the </w:t>
      </w:r>
      <w:proofErr w:type="gramStart"/>
      <w:r w:rsidR="00613548" w:rsidRPr="00065189">
        <w:rPr>
          <w:rFonts w:asciiTheme="minorHAnsi" w:hAnsiTheme="minorHAnsi" w:cstheme="minorHAnsi"/>
          <w:szCs w:val="20"/>
        </w:rPr>
        <w:t>District’s</w:t>
      </w:r>
      <w:proofErr w:type="gramEnd"/>
      <w:r w:rsidRPr="00065189">
        <w:rPr>
          <w:rFonts w:asciiTheme="minorHAnsi" w:hAnsiTheme="minorHAnsi" w:cstheme="minorHAnsi"/>
          <w:szCs w:val="20"/>
        </w:rPr>
        <w:t xml:space="preserve"> ability to continue to receive the benefit of </w:t>
      </w:r>
      <w:r w:rsidR="00703B52">
        <w:rPr>
          <w:rFonts w:asciiTheme="minorHAnsi" w:hAnsiTheme="minorHAnsi" w:cstheme="minorHAnsi"/>
          <w:szCs w:val="20"/>
        </w:rPr>
        <w:t>E-Rate</w:t>
      </w:r>
      <w:r w:rsidRPr="00065189">
        <w:rPr>
          <w:rFonts w:asciiTheme="minorHAnsi" w:hAnsiTheme="minorHAnsi" w:cstheme="minorHAnsi"/>
          <w:szCs w:val="20"/>
        </w:rPr>
        <w:t xml:space="preserve"> funding, Vendor must notify </w:t>
      </w:r>
      <w:r w:rsidR="00613548" w:rsidRPr="00065189">
        <w:rPr>
          <w:rFonts w:asciiTheme="minorHAnsi" w:hAnsiTheme="minorHAnsi" w:cstheme="minorHAnsi"/>
          <w:szCs w:val="20"/>
        </w:rPr>
        <w:t xml:space="preserve">the </w:t>
      </w:r>
      <w:proofErr w:type="gramStart"/>
      <w:r w:rsidR="00613548" w:rsidRPr="00065189">
        <w:rPr>
          <w:rFonts w:asciiTheme="minorHAnsi" w:hAnsiTheme="minorHAnsi" w:cstheme="minorHAnsi"/>
          <w:szCs w:val="20"/>
        </w:rPr>
        <w:t>District</w:t>
      </w:r>
      <w:proofErr w:type="gramEnd"/>
      <w:r w:rsidR="007249C7" w:rsidRPr="00065189">
        <w:rPr>
          <w:rFonts w:asciiTheme="minorHAnsi" w:hAnsiTheme="minorHAnsi" w:cstheme="minorHAnsi"/>
          <w:szCs w:val="20"/>
        </w:rPr>
        <w:t xml:space="preserve"> </w:t>
      </w:r>
      <w:r w:rsidRPr="00065189">
        <w:rPr>
          <w:rFonts w:asciiTheme="minorHAnsi" w:hAnsiTheme="minorHAnsi" w:cstheme="minorHAnsi"/>
          <w:szCs w:val="20"/>
        </w:rPr>
        <w:t xml:space="preserve">within 30 </w:t>
      </w:r>
      <w:r w:rsidR="004E6BF3" w:rsidRPr="00065189">
        <w:rPr>
          <w:rFonts w:asciiTheme="minorHAnsi" w:hAnsiTheme="minorHAnsi" w:cstheme="minorHAnsi"/>
          <w:szCs w:val="20"/>
        </w:rPr>
        <w:t xml:space="preserve">calendar </w:t>
      </w:r>
      <w:r w:rsidRPr="00065189">
        <w:rPr>
          <w:rFonts w:asciiTheme="minorHAnsi" w:hAnsiTheme="minorHAnsi" w:cstheme="minorHAnsi"/>
          <w:szCs w:val="20"/>
        </w:rPr>
        <w:t xml:space="preserve">days of learning of such investigation.  </w:t>
      </w:r>
      <w:r w:rsidR="000F35B8" w:rsidRPr="00065189">
        <w:rPr>
          <w:rFonts w:asciiTheme="minorHAnsi" w:hAnsiTheme="minorHAnsi" w:cstheme="minorHAnsi"/>
          <w:szCs w:val="20"/>
        </w:rPr>
        <w:t xml:space="preserve">The </w:t>
      </w:r>
      <w:proofErr w:type="gramStart"/>
      <w:r w:rsidR="000F35B8" w:rsidRPr="00065189">
        <w:rPr>
          <w:rFonts w:asciiTheme="minorHAnsi" w:hAnsiTheme="minorHAnsi" w:cstheme="minorHAnsi"/>
          <w:szCs w:val="20"/>
        </w:rPr>
        <w:t>District</w:t>
      </w:r>
      <w:proofErr w:type="gramEnd"/>
      <w:r w:rsidR="000F35B8" w:rsidRPr="00065189">
        <w:rPr>
          <w:rFonts w:asciiTheme="minorHAnsi" w:hAnsiTheme="minorHAnsi" w:cstheme="minorHAnsi"/>
          <w:szCs w:val="20"/>
        </w:rPr>
        <w:t xml:space="preserve"> </w:t>
      </w:r>
      <w:r w:rsidRPr="00065189">
        <w:rPr>
          <w:rFonts w:asciiTheme="minorHAnsi" w:hAnsiTheme="minorHAnsi" w:cstheme="minorHAnsi"/>
          <w:szCs w:val="20"/>
        </w:rPr>
        <w:t xml:space="preserve">reserves the right to cancel the agreement without penalty if the investigation impedes </w:t>
      </w:r>
      <w:r w:rsidR="00613548" w:rsidRPr="00065189">
        <w:rPr>
          <w:rFonts w:asciiTheme="minorHAnsi" w:hAnsiTheme="minorHAnsi" w:cstheme="minorHAnsi"/>
          <w:szCs w:val="20"/>
        </w:rPr>
        <w:t xml:space="preserve">the </w:t>
      </w:r>
      <w:proofErr w:type="gramStart"/>
      <w:r w:rsidR="00613548" w:rsidRPr="00065189">
        <w:rPr>
          <w:rFonts w:asciiTheme="minorHAnsi" w:hAnsiTheme="minorHAnsi" w:cstheme="minorHAnsi"/>
          <w:szCs w:val="20"/>
        </w:rPr>
        <w:t>District’s</w:t>
      </w:r>
      <w:proofErr w:type="gramEnd"/>
      <w:r w:rsidRPr="00065189">
        <w:rPr>
          <w:rFonts w:asciiTheme="minorHAnsi" w:hAnsiTheme="minorHAnsi" w:cstheme="minorHAnsi"/>
          <w:szCs w:val="20"/>
        </w:rPr>
        <w:t xml:space="preserve"> ability in any way to receive the benefit of </w:t>
      </w:r>
      <w:r w:rsidR="00703B52">
        <w:rPr>
          <w:rFonts w:asciiTheme="minorHAnsi" w:hAnsiTheme="minorHAnsi" w:cstheme="minorHAnsi"/>
          <w:szCs w:val="20"/>
        </w:rPr>
        <w:t>E-Rate</w:t>
      </w:r>
      <w:r w:rsidRPr="00065189">
        <w:rPr>
          <w:rFonts w:asciiTheme="minorHAnsi" w:hAnsiTheme="minorHAnsi" w:cstheme="minorHAnsi"/>
          <w:szCs w:val="20"/>
        </w:rPr>
        <w:t xml:space="preserve"> funding, subject to any investigation of wrongdoing.</w:t>
      </w:r>
    </w:p>
    <w:p w14:paraId="154EF25D" w14:textId="77777777" w:rsidR="00C6619A" w:rsidRPr="002B5233" w:rsidRDefault="00C6619A" w:rsidP="006A0DB9">
      <w:pPr>
        <w:ind w:left="1440" w:hanging="630"/>
        <w:rPr>
          <w:rFonts w:asciiTheme="minorHAnsi" w:hAnsiTheme="minorHAnsi"/>
          <w:sz w:val="16"/>
          <w:szCs w:val="16"/>
          <w:lang w:bidi="ar-SA"/>
        </w:rPr>
      </w:pPr>
    </w:p>
    <w:p w14:paraId="10B49C1A" w14:textId="77777777" w:rsidR="00C6619A" w:rsidRPr="00065189" w:rsidRDefault="00C6619A" w:rsidP="00065189">
      <w:pPr>
        <w:pStyle w:val="Heading2"/>
        <w:autoSpaceDE w:val="0"/>
        <w:autoSpaceDN w:val="0"/>
        <w:adjustRightInd w:val="0"/>
        <w:ind w:left="1440"/>
        <w:rPr>
          <w:rFonts w:asciiTheme="minorHAnsi" w:eastAsia="Arial,Bold" w:hAnsiTheme="minorHAnsi" w:cs="Arial"/>
          <w:szCs w:val="20"/>
        </w:rPr>
      </w:pPr>
      <w:r w:rsidRPr="00065189">
        <w:rPr>
          <w:rFonts w:asciiTheme="minorHAnsi" w:eastAsia="Arial,Bold" w:hAnsiTheme="minorHAnsi"/>
          <w:szCs w:val="20"/>
        </w:rPr>
        <w:t xml:space="preserve">Vendor shall maintain all bids, quotes, records, correspondence, receipts, </w:t>
      </w:r>
      <w:r w:rsidR="00CE2E24">
        <w:rPr>
          <w:rFonts w:asciiTheme="minorHAnsi" w:eastAsia="Arial,Bold" w:hAnsiTheme="minorHAnsi"/>
          <w:szCs w:val="20"/>
        </w:rPr>
        <w:t xml:space="preserve">maintenance logs, </w:t>
      </w:r>
      <w:r w:rsidRPr="00065189">
        <w:rPr>
          <w:rFonts w:asciiTheme="minorHAnsi" w:eastAsia="Arial,Bold" w:hAnsiTheme="minorHAnsi"/>
          <w:szCs w:val="20"/>
        </w:rPr>
        <w:t>vouchers, delivery</w:t>
      </w:r>
      <w:r w:rsidR="006A0DB9" w:rsidRPr="00065189">
        <w:rPr>
          <w:rFonts w:asciiTheme="minorHAnsi" w:eastAsia="Arial,Bold" w:hAnsiTheme="minorHAnsi"/>
          <w:szCs w:val="20"/>
        </w:rPr>
        <w:t xml:space="preserve"> </w:t>
      </w:r>
      <w:r w:rsidRPr="00065189">
        <w:rPr>
          <w:rFonts w:asciiTheme="minorHAnsi" w:eastAsia="Arial,Bold" w:hAnsiTheme="minorHAnsi" w:cs="Arial"/>
          <w:szCs w:val="20"/>
        </w:rPr>
        <w:t xml:space="preserve">information, memoranda and other data relating to Vendor’s services </w:t>
      </w:r>
      <w:r w:rsidR="00A36CCB" w:rsidRPr="00065189">
        <w:rPr>
          <w:rFonts w:asciiTheme="minorHAnsi" w:eastAsia="Arial,Bold" w:hAnsiTheme="minorHAnsi" w:cs="Arial"/>
          <w:szCs w:val="20"/>
        </w:rPr>
        <w:t xml:space="preserve">and any subcontractors </w:t>
      </w:r>
      <w:r w:rsidRPr="00065189">
        <w:rPr>
          <w:rFonts w:asciiTheme="minorHAnsi" w:eastAsia="Arial,Bold" w:hAnsiTheme="minorHAnsi" w:cs="Arial"/>
          <w:szCs w:val="20"/>
        </w:rPr>
        <w:t xml:space="preserve">to the District. </w:t>
      </w:r>
      <w:r w:rsidR="00CE2E24">
        <w:rPr>
          <w:rFonts w:asciiTheme="minorHAnsi" w:eastAsia="Arial,Bold" w:hAnsiTheme="minorHAnsi" w:cs="Arial"/>
          <w:szCs w:val="20"/>
        </w:rPr>
        <w:t xml:space="preserve"> </w:t>
      </w:r>
      <w:r w:rsidRPr="00065189">
        <w:rPr>
          <w:rFonts w:asciiTheme="minorHAnsi" w:eastAsia="Arial,Bold" w:hAnsiTheme="minorHAnsi" w:cs="Arial"/>
          <w:szCs w:val="20"/>
        </w:rPr>
        <w:t xml:space="preserve">All such records shall be retained for 10 years following completion of services </w:t>
      </w:r>
      <w:r w:rsidR="004E6BF3" w:rsidRPr="00065189">
        <w:rPr>
          <w:rFonts w:asciiTheme="minorHAnsi" w:eastAsia="Arial,Bold" w:hAnsiTheme="minorHAnsi" w:cs="Arial"/>
          <w:szCs w:val="20"/>
        </w:rPr>
        <w:t xml:space="preserve">and/or installation of equipment, </w:t>
      </w:r>
      <w:r w:rsidRPr="00065189">
        <w:rPr>
          <w:rFonts w:asciiTheme="minorHAnsi" w:eastAsia="Arial,Bold" w:hAnsiTheme="minorHAnsi" w:cs="Arial"/>
          <w:szCs w:val="20"/>
        </w:rPr>
        <w:t xml:space="preserve">and shall be subject to inspection and audit by the District. </w:t>
      </w:r>
    </w:p>
    <w:p w14:paraId="7BD53B67" w14:textId="77777777" w:rsidR="00C6619A" w:rsidRPr="00065189" w:rsidRDefault="00C6619A" w:rsidP="006A0DB9">
      <w:pPr>
        <w:autoSpaceDE w:val="0"/>
        <w:autoSpaceDN w:val="0"/>
        <w:adjustRightInd w:val="0"/>
        <w:ind w:left="1440" w:hanging="630"/>
        <w:rPr>
          <w:rFonts w:asciiTheme="minorHAnsi" w:eastAsia="Arial,Bold" w:hAnsiTheme="minorHAnsi" w:cs="Arial"/>
          <w:szCs w:val="20"/>
          <w:lang w:bidi="ar-SA"/>
        </w:rPr>
      </w:pPr>
    </w:p>
    <w:p w14:paraId="3E54D3D5" w14:textId="2EFC94C0" w:rsidR="00C6619A" w:rsidRPr="00065189" w:rsidRDefault="00C6619A" w:rsidP="00065189">
      <w:pPr>
        <w:pStyle w:val="Heading2"/>
        <w:autoSpaceDE w:val="0"/>
        <w:autoSpaceDN w:val="0"/>
        <w:adjustRightInd w:val="0"/>
        <w:ind w:left="1440"/>
        <w:rPr>
          <w:rFonts w:asciiTheme="minorHAnsi" w:eastAsia="Arial,Bold" w:hAnsiTheme="minorHAnsi" w:cs="Arial"/>
          <w:szCs w:val="20"/>
        </w:rPr>
      </w:pPr>
      <w:r w:rsidRPr="00065189">
        <w:rPr>
          <w:rFonts w:asciiTheme="minorHAnsi" w:eastAsia="Arial,Bold" w:hAnsiTheme="minorHAnsi"/>
          <w:szCs w:val="20"/>
        </w:rPr>
        <w:t xml:space="preserve">In addition to the foregoing, Vendor </w:t>
      </w:r>
      <w:r w:rsidR="00A36CCB" w:rsidRPr="00065189">
        <w:rPr>
          <w:rFonts w:asciiTheme="minorHAnsi" w:eastAsia="Arial,Bold" w:hAnsiTheme="minorHAnsi"/>
          <w:szCs w:val="20"/>
        </w:rPr>
        <w:t>must</w:t>
      </w:r>
      <w:r w:rsidRPr="00065189">
        <w:rPr>
          <w:rFonts w:asciiTheme="minorHAnsi" w:eastAsia="Arial,Bold" w:hAnsiTheme="minorHAnsi"/>
          <w:szCs w:val="20"/>
        </w:rPr>
        <w:t xml:space="preserve"> </w:t>
      </w:r>
      <w:r w:rsidR="00A36CCB" w:rsidRPr="00065189">
        <w:rPr>
          <w:rFonts w:asciiTheme="minorHAnsi" w:eastAsia="Arial,Bold" w:hAnsiTheme="minorHAnsi"/>
          <w:szCs w:val="20"/>
        </w:rPr>
        <w:t>maintain and</w:t>
      </w:r>
      <w:r w:rsidRPr="00065189">
        <w:rPr>
          <w:rFonts w:asciiTheme="minorHAnsi" w:eastAsia="Arial,Bold" w:hAnsiTheme="minorHAnsi"/>
          <w:szCs w:val="20"/>
        </w:rPr>
        <w:t xml:space="preserve"> enforce an internal </w:t>
      </w:r>
      <w:r w:rsidR="00703B52">
        <w:rPr>
          <w:rFonts w:asciiTheme="minorHAnsi" w:eastAsia="Arial,Bold" w:hAnsiTheme="minorHAnsi"/>
          <w:szCs w:val="20"/>
        </w:rPr>
        <w:t>E-Rate</w:t>
      </w:r>
      <w:r w:rsidRPr="00065189">
        <w:rPr>
          <w:rFonts w:asciiTheme="minorHAnsi" w:eastAsia="Arial,Bold" w:hAnsiTheme="minorHAnsi"/>
          <w:szCs w:val="20"/>
        </w:rPr>
        <w:t xml:space="preserve"> audit</w:t>
      </w:r>
      <w:r w:rsidR="004E6BF3" w:rsidRPr="00065189">
        <w:rPr>
          <w:rFonts w:asciiTheme="minorHAnsi" w:eastAsia="Arial,Bold" w:hAnsiTheme="minorHAnsi"/>
          <w:szCs w:val="20"/>
        </w:rPr>
        <w:t xml:space="preserve"> </w:t>
      </w:r>
      <w:r w:rsidRPr="00065189">
        <w:rPr>
          <w:rFonts w:asciiTheme="minorHAnsi" w:eastAsia="Arial,Bold" w:hAnsiTheme="minorHAnsi" w:cs="Arial"/>
          <w:szCs w:val="20"/>
        </w:rPr>
        <w:t xml:space="preserve">process that ensures that Vendor complies with all </w:t>
      </w:r>
      <w:r w:rsidR="00703B52">
        <w:rPr>
          <w:rFonts w:asciiTheme="minorHAnsi" w:eastAsia="Arial,Bold" w:hAnsiTheme="minorHAnsi" w:cs="Arial"/>
          <w:szCs w:val="20"/>
        </w:rPr>
        <w:t>E-Rate</w:t>
      </w:r>
      <w:r w:rsidRPr="00065189">
        <w:rPr>
          <w:rFonts w:asciiTheme="minorHAnsi" w:eastAsia="Arial,Bold" w:hAnsiTheme="minorHAnsi" w:cs="Arial"/>
          <w:szCs w:val="20"/>
        </w:rPr>
        <w:t xml:space="preserve"> program rules and regulations. This</w:t>
      </w:r>
      <w:r w:rsidR="004E6BF3" w:rsidRPr="00065189">
        <w:rPr>
          <w:rFonts w:asciiTheme="minorHAnsi" w:eastAsia="Arial,Bold" w:hAnsiTheme="minorHAnsi" w:cs="Arial"/>
          <w:szCs w:val="20"/>
        </w:rPr>
        <w:t xml:space="preserve"> </w:t>
      </w:r>
      <w:r w:rsidRPr="00065189">
        <w:rPr>
          <w:rFonts w:asciiTheme="minorHAnsi" w:eastAsia="Arial,Bold" w:hAnsiTheme="minorHAnsi" w:cs="Arial"/>
          <w:szCs w:val="20"/>
        </w:rPr>
        <w:t>process must include the following:</w:t>
      </w:r>
    </w:p>
    <w:p w14:paraId="574F5E21" w14:textId="77777777" w:rsidR="00C6619A" w:rsidRPr="00065189" w:rsidRDefault="00C6619A" w:rsidP="00677AB9">
      <w:pPr>
        <w:autoSpaceDE w:val="0"/>
        <w:autoSpaceDN w:val="0"/>
        <w:adjustRightInd w:val="0"/>
        <w:ind w:left="1440"/>
        <w:rPr>
          <w:rFonts w:asciiTheme="minorHAnsi" w:eastAsia="Arial,Bold" w:hAnsiTheme="minorHAnsi" w:cs="Arial"/>
          <w:szCs w:val="20"/>
          <w:lang w:bidi="ar-SA"/>
        </w:rPr>
      </w:pPr>
    </w:p>
    <w:p w14:paraId="1ADB0A55" w14:textId="77777777" w:rsidR="00C6619A" w:rsidRPr="00065189" w:rsidRDefault="00C6619A" w:rsidP="00065189">
      <w:pPr>
        <w:pStyle w:val="ListParagraph"/>
        <w:numPr>
          <w:ilvl w:val="1"/>
          <w:numId w:val="48"/>
        </w:numPr>
        <w:autoSpaceDE w:val="0"/>
        <w:autoSpaceDN w:val="0"/>
        <w:adjustRightInd w:val="0"/>
        <w:ind w:firstLine="0"/>
        <w:rPr>
          <w:rFonts w:asciiTheme="minorHAnsi" w:eastAsia="Arial,Bold" w:hAnsiTheme="minorHAnsi" w:cs="Arial"/>
          <w:szCs w:val="20"/>
          <w:lang w:bidi="ar-SA"/>
        </w:rPr>
      </w:pPr>
      <w:r w:rsidRPr="00065189">
        <w:rPr>
          <w:rFonts w:asciiTheme="minorHAnsi" w:eastAsia="Arial,Bold" w:hAnsiTheme="minorHAnsi" w:cs="Arial"/>
          <w:szCs w:val="20"/>
          <w:lang w:bidi="ar-SA"/>
        </w:rPr>
        <w:t>Where labor is involved, maintaining detailed, signed individual timesheets</w:t>
      </w:r>
    </w:p>
    <w:p w14:paraId="60281965" w14:textId="77777777" w:rsidR="00C6619A" w:rsidRPr="00065189" w:rsidRDefault="00C6619A" w:rsidP="00065189">
      <w:pPr>
        <w:pStyle w:val="ListParagraph"/>
        <w:numPr>
          <w:ilvl w:val="1"/>
          <w:numId w:val="48"/>
        </w:numPr>
        <w:autoSpaceDE w:val="0"/>
        <w:autoSpaceDN w:val="0"/>
        <w:adjustRightInd w:val="0"/>
        <w:ind w:firstLine="0"/>
        <w:rPr>
          <w:rFonts w:asciiTheme="minorHAnsi" w:eastAsia="Arial,Bold" w:hAnsiTheme="minorHAnsi" w:cs="Arial"/>
          <w:szCs w:val="20"/>
          <w:lang w:bidi="ar-SA"/>
        </w:rPr>
      </w:pPr>
      <w:r w:rsidRPr="00065189">
        <w:rPr>
          <w:rFonts w:asciiTheme="minorHAnsi" w:eastAsia="Arial,Bold" w:hAnsiTheme="minorHAnsi" w:cs="Arial"/>
          <w:szCs w:val="20"/>
          <w:lang w:bidi="ar-SA"/>
        </w:rPr>
        <w:t>Ensuring that ineligible charges are not submitted to USAC</w:t>
      </w:r>
    </w:p>
    <w:p w14:paraId="7D633292" w14:textId="77777777" w:rsidR="00C6619A" w:rsidRPr="00065189" w:rsidRDefault="00C6619A" w:rsidP="00065189">
      <w:pPr>
        <w:pStyle w:val="ListParagraph"/>
        <w:numPr>
          <w:ilvl w:val="1"/>
          <w:numId w:val="48"/>
        </w:numPr>
        <w:autoSpaceDE w:val="0"/>
        <w:autoSpaceDN w:val="0"/>
        <w:adjustRightInd w:val="0"/>
        <w:ind w:firstLine="0"/>
        <w:rPr>
          <w:rFonts w:asciiTheme="minorHAnsi" w:eastAsia="Arial,Bold" w:hAnsiTheme="minorHAnsi" w:cs="Arial"/>
          <w:szCs w:val="20"/>
          <w:lang w:bidi="ar-SA"/>
        </w:rPr>
      </w:pPr>
      <w:r w:rsidRPr="00065189">
        <w:rPr>
          <w:rFonts w:asciiTheme="minorHAnsi" w:eastAsia="Arial,Bold" w:hAnsiTheme="minorHAnsi" w:cs="Arial"/>
          <w:szCs w:val="20"/>
          <w:lang w:bidi="ar-SA"/>
        </w:rPr>
        <w:t xml:space="preserve">Invoicing to USAC that is consistent with the contract and the District’s </w:t>
      </w:r>
      <w:r w:rsidR="00A36CCB" w:rsidRPr="00065189">
        <w:rPr>
          <w:rFonts w:asciiTheme="minorHAnsi" w:eastAsia="Arial,Bold" w:hAnsiTheme="minorHAnsi" w:cs="Arial"/>
          <w:szCs w:val="20"/>
          <w:lang w:bidi="ar-SA"/>
        </w:rPr>
        <w:t xml:space="preserve">Form </w:t>
      </w:r>
      <w:r w:rsidRPr="00065189">
        <w:rPr>
          <w:rFonts w:asciiTheme="minorHAnsi" w:eastAsia="Arial,Bold" w:hAnsiTheme="minorHAnsi" w:cs="Arial"/>
          <w:szCs w:val="20"/>
          <w:lang w:bidi="ar-SA"/>
        </w:rPr>
        <w:t>471</w:t>
      </w:r>
    </w:p>
    <w:p w14:paraId="6198070B" w14:textId="77777777" w:rsidR="00C6619A" w:rsidRPr="00065189" w:rsidRDefault="00C6619A" w:rsidP="00065189">
      <w:pPr>
        <w:pStyle w:val="ListParagraph"/>
        <w:numPr>
          <w:ilvl w:val="1"/>
          <w:numId w:val="48"/>
        </w:numPr>
        <w:autoSpaceDE w:val="0"/>
        <w:autoSpaceDN w:val="0"/>
        <w:adjustRightInd w:val="0"/>
        <w:ind w:firstLine="0"/>
        <w:rPr>
          <w:rFonts w:asciiTheme="minorHAnsi" w:eastAsia="Arial,Bold" w:hAnsiTheme="minorHAnsi" w:cs="Arial"/>
          <w:szCs w:val="20"/>
          <w:lang w:bidi="ar-SA"/>
        </w:rPr>
      </w:pPr>
      <w:r w:rsidRPr="00065189">
        <w:rPr>
          <w:rFonts w:asciiTheme="minorHAnsi" w:eastAsia="Arial,Bold" w:hAnsiTheme="minorHAnsi" w:cs="Arial"/>
          <w:szCs w:val="20"/>
          <w:lang w:bidi="ar-SA"/>
        </w:rPr>
        <w:t>Ensuring that services or products are not provided to the District without District’s express</w:t>
      </w:r>
      <w:r w:rsidR="004E6BF3" w:rsidRPr="00065189">
        <w:rPr>
          <w:rFonts w:asciiTheme="minorHAnsi" w:eastAsia="Arial,Bold" w:hAnsiTheme="minorHAnsi" w:cs="Arial"/>
          <w:szCs w:val="20"/>
          <w:lang w:bidi="ar-SA"/>
        </w:rPr>
        <w:t xml:space="preserve"> </w:t>
      </w:r>
      <w:r w:rsidR="00065189">
        <w:rPr>
          <w:rFonts w:asciiTheme="minorHAnsi" w:eastAsia="Arial,Bold" w:hAnsiTheme="minorHAnsi" w:cs="Arial"/>
          <w:szCs w:val="20"/>
          <w:lang w:bidi="ar-SA"/>
        </w:rPr>
        <w:tab/>
      </w:r>
      <w:r w:rsidRPr="00065189">
        <w:rPr>
          <w:rFonts w:asciiTheme="minorHAnsi" w:eastAsia="Arial,Bold" w:hAnsiTheme="minorHAnsi" w:cs="Arial"/>
          <w:szCs w:val="20"/>
          <w:lang w:bidi="ar-SA"/>
        </w:rPr>
        <w:t>written permission or official purchase authorization</w:t>
      </w:r>
    </w:p>
    <w:p w14:paraId="20532284" w14:textId="77777777" w:rsidR="00A36CCB" w:rsidRPr="00065189" w:rsidRDefault="00C6619A" w:rsidP="00065189">
      <w:pPr>
        <w:pStyle w:val="ListParagraph"/>
        <w:numPr>
          <w:ilvl w:val="1"/>
          <w:numId w:val="48"/>
        </w:numPr>
        <w:autoSpaceDE w:val="0"/>
        <w:autoSpaceDN w:val="0"/>
        <w:adjustRightInd w:val="0"/>
        <w:ind w:firstLine="0"/>
        <w:rPr>
          <w:rFonts w:asciiTheme="minorHAnsi" w:eastAsia="Arial,Bold" w:hAnsiTheme="minorHAnsi" w:cs="Arial"/>
          <w:szCs w:val="20"/>
          <w:lang w:bidi="ar-SA"/>
        </w:rPr>
      </w:pPr>
      <w:r w:rsidRPr="00065189">
        <w:rPr>
          <w:rFonts w:asciiTheme="minorHAnsi" w:eastAsia="Arial,Bold" w:hAnsiTheme="minorHAnsi" w:cs="Arial"/>
          <w:szCs w:val="20"/>
          <w:lang w:bidi="ar-SA"/>
        </w:rPr>
        <w:t>Ensuring that District-approved substitute services or products are prominently noted on</w:t>
      </w:r>
      <w:r w:rsidR="004E6BF3" w:rsidRPr="00065189">
        <w:rPr>
          <w:rFonts w:asciiTheme="minorHAnsi" w:eastAsia="Arial,Bold" w:hAnsiTheme="minorHAnsi" w:cs="Arial"/>
          <w:szCs w:val="20"/>
          <w:lang w:bidi="ar-SA"/>
        </w:rPr>
        <w:t xml:space="preserve"> </w:t>
      </w:r>
      <w:r w:rsidR="00065189">
        <w:rPr>
          <w:rFonts w:asciiTheme="minorHAnsi" w:eastAsia="Arial,Bold" w:hAnsiTheme="minorHAnsi" w:cs="Arial"/>
          <w:szCs w:val="20"/>
          <w:lang w:bidi="ar-SA"/>
        </w:rPr>
        <w:tab/>
      </w:r>
      <w:r w:rsidRPr="00065189">
        <w:rPr>
          <w:rFonts w:asciiTheme="minorHAnsi" w:eastAsia="Arial,Bold" w:hAnsiTheme="minorHAnsi" w:cs="Arial"/>
          <w:szCs w:val="20"/>
          <w:lang w:bidi="ar-SA"/>
        </w:rPr>
        <w:t>invoices submitted to USAC and the District</w:t>
      </w:r>
    </w:p>
    <w:p w14:paraId="305FDC8C" w14:textId="71172206" w:rsidR="00C6619A" w:rsidRPr="00065189" w:rsidRDefault="004E6BF3" w:rsidP="00065189">
      <w:pPr>
        <w:pStyle w:val="ListParagraph"/>
        <w:numPr>
          <w:ilvl w:val="1"/>
          <w:numId w:val="48"/>
        </w:numPr>
        <w:autoSpaceDE w:val="0"/>
        <w:autoSpaceDN w:val="0"/>
        <w:adjustRightInd w:val="0"/>
        <w:ind w:firstLine="0"/>
        <w:rPr>
          <w:rFonts w:asciiTheme="minorHAnsi" w:eastAsiaTheme="minorHAnsi" w:hAnsiTheme="minorHAnsi" w:cs="Arial"/>
          <w:szCs w:val="20"/>
          <w:lang w:bidi="ar-SA"/>
        </w:rPr>
      </w:pPr>
      <w:r w:rsidRPr="00065189">
        <w:rPr>
          <w:rFonts w:asciiTheme="minorHAnsi" w:eastAsiaTheme="minorHAnsi" w:hAnsiTheme="minorHAnsi" w:cs="Arial"/>
          <w:szCs w:val="20"/>
          <w:lang w:bidi="ar-SA"/>
        </w:rPr>
        <w:t>When</w:t>
      </w:r>
      <w:r w:rsidR="00C6619A" w:rsidRPr="00065189">
        <w:rPr>
          <w:rFonts w:asciiTheme="minorHAnsi" w:eastAsiaTheme="minorHAnsi" w:hAnsiTheme="minorHAnsi" w:cs="Arial"/>
          <w:szCs w:val="20"/>
          <w:lang w:bidi="ar-SA"/>
        </w:rPr>
        <w:t xml:space="preserve"> </w:t>
      </w:r>
      <w:r w:rsidR="00703B52">
        <w:rPr>
          <w:rFonts w:asciiTheme="minorHAnsi" w:eastAsiaTheme="minorHAnsi" w:hAnsiTheme="minorHAnsi" w:cs="Arial"/>
          <w:szCs w:val="20"/>
          <w:lang w:bidi="ar-SA"/>
        </w:rPr>
        <w:t>E-Rate</w:t>
      </w:r>
      <w:r w:rsidR="00C6619A" w:rsidRPr="00065189">
        <w:rPr>
          <w:rFonts w:asciiTheme="minorHAnsi" w:eastAsiaTheme="minorHAnsi" w:hAnsiTheme="minorHAnsi" w:cs="Arial"/>
          <w:szCs w:val="20"/>
          <w:lang w:bidi="ar-SA"/>
        </w:rPr>
        <w:t xml:space="preserve"> eligible services or equipment are allocated </w:t>
      </w:r>
      <w:r w:rsidRPr="00065189">
        <w:rPr>
          <w:rFonts w:asciiTheme="minorHAnsi" w:eastAsiaTheme="minorHAnsi" w:hAnsiTheme="minorHAnsi" w:cs="Arial"/>
          <w:szCs w:val="20"/>
          <w:lang w:bidi="ar-SA"/>
        </w:rPr>
        <w:t xml:space="preserve">or installed in </w:t>
      </w:r>
      <w:r w:rsidR="00C6619A" w:rsidRPr="00065189">
        <w:rPr>
          <w:rFonts w:asciiTheme="minorHAnsi" w:eastAsiaTheme="minorHAnsi" w:hAnsiTheme="minorHAnsi" w:cs="Arial"/>
          <w:szCs w:val="20"/>
          <w:lang w:bidi="ar-SA"/>
        </w:rPr>
        <w:t xml:space="preserve">multiple </w:t>
      </w:r>
      <w:r w:rsidRPr="00065189">
        <w:rPr>
          <w:rFonts w:asciiTheme="minorHAnsi" w:eastAsiaTheme="minorHAnsi" w:hAnsiTheme="minorHAnsi" w:cs="Arial"/>
          <w:szCs w:val="20"/>
          <w:lang w:bidi="ar-SA"/>
        </w:rPr>
        <w:t>buildings</w:t>
      </w:r>
      <w:r w:rsidR="00C6619A" w:rsidRPr="00065189">
        <w:rPr>
          <w:rFonts w:asciiTheme="minorHAnsi" w:eastAsiaTheme="minorHAnsi" w:hAnsiTheme="minorHAnsi" w:cs="Arial"/>
          <w:szCs w:val="20"/>
          <w:lang w:bidi="ar-SA"/>
        </w:rPr>
        <w:t xml:space="preserve">, </w:t>
      </w:r>
      <w:r w:rsidR="00065189">
        <w:rPr>
          <w:rFonts w:asciiTheme="minorHAnsi" w:eastAsiaTheme="minorHAnsi" w:hAnsiTheme="minorHAnsi" w:cs="Arial"/>
          <w:szCs w:val="20"/>
          <w:lang w:bidi="ar-SA"/>
        </w:rPr>
        <w:tab/>
      </w:r>
      <w:r w:rsidR="00C6619A" w:rsidRPr="00065189">
        <w:rPr>
          <w:rFonts w:asciiTheme="minorHAnsi" w:eastAsiaTheme="minorHAnsi" w:hAnsiTheme="minorHAnsi" w:cs="Arial"/>
          <w:szCs w:val="20"/>
          <w:lang w:bidi="ar-SA"/>
        </w:rPr>
        <w:t>support for the</w:t>
      </w:r>
      <w:r w:rsidRPr="00065189">
        <w:rPr>
          <w:rFonts w:asciiTheme="minorHAnsi" w:eastAsiaTheme="minorHAnsi" w:hAnsiTheme="minorHAnsi" w:cs="Arial"/>
          <w:szCs w:val="20"/>
          <w:lang w:bidi="ar-SA"/>
        </w:rPr>
        <w:t xml:space="preserve"> a</w:t>
      </w:r>
      <w:r w:rsidR="00C6619A" w:rsidRPr="00065189">
        <w:rPr>
          <w:rFonts w:asciiTheme="minorHAnsi" w:eastAsiaTheme="minorHAnsi" w:hAnsiTheme="minorHAnsi" w:cs="Arial"/>
          <w:szCs w:val="20"/>
          <w:lang w:bidi="ar-SA"/>
        </w:rPr>
        <w:t xml:space="preserve">llocation consistent with the amount and </w:t>
      </w:r>
      <w:r w:rsidRPr="00065189">
        <w:rPr>
          <w:rFonts w:asciiTheme="minorHAnsi" w:eastAsiaTheme="minorHAnsi" w:hAnsiTheme="minorHAnsi" w:cs="Arial"/>
          <w:szCs w:val="20"/>
          <w:lang w:bidi="ar-SA"/>
        </w:rPr>
        <w:t xml:space="preserve">buildings </w:t>
      </w:r>
      <w:r w:rsidR="00C6619A" w:rsidRPr="00065189">
        <w:rPr>
          <w:rFonts w:asciiTheme="minorHAnsi" w:eastAsiaTheme="minorHAnsi" w:hAnsiTheme="minorHAnsi" w:cs="Arial"/>
          <w:szCs w:val="20"/>
          <w:lang w:bidi="ar-SA"/>
        </w:rPr>
        <w:t xml:space="preserve">identified in </w:t>
      </w:r>
      <w:proofErr w:type="gramStart"/>
      <w:r w:rsidR="00C6619A" w:rsidRPr="00065189">
        <w:rPr>
          <w:rFonts w:asciiTheme="minorHAnsi" w:eastAsiaTheme="minorHAnsi" w:hAnsiTheme="minorHAnsi" w:cs="Arial"/>
          <w:szCs w:val="20"/>
          <w:lang w:bidi="ar-SA"/>
        </w:rPr>
        <w:t>the Form</w:t>
      </w:r>
      <w:proofErr w:type="gramEnd"/>
      <w:r w:rsidR="00C6619A" w:rsidRPr="00065189">
        <w:rPr>
          <w:rFonts w:asciiTheme="minorHAnsi" w:eastAsiaTheme="minorHAnsi" w:hAnsiTheme="minorHAnsi" w:cs="Arial"/>
          <w:szCs w:val="20"/>
          <w:lang w:bidi="ar-SA"/>
        </w:rPr>
        <w:t xml:space="preserve"> 471</w:t>
      </w:r>
    </w:p>
    <w:p w14:paraId="689CC258" w14:textId="6B8868C4" w:rsidR="00065189" w:rsidRDefault="00C6619A" w:rsidP="00EB7006">
      <w:pPr>
        <w:pStyle w:val="ListParagraph"/>
        <w:numPr>
          <w:ilvl w:val="2"/>
          <w:numId w:val="48"/>
        </w:numPr>
        <w:autoSpaceDE w:val="0"/>
        <w:autoSpaceDN w:val="0"/>
        <w:adjustRightInd w:val="0"/>
        <w:rPr>
          <w:rFonts w:asciiTheme="minorHAnsi" w:eastAsiaTheme="minorHAnsi" w:hAnsiTheme="minorHAnsi" w:cs="Arial"/>
          <w:szCs w:val="20"/>
          <w:lang w:bidi="ar-SA"/>
        </w:rPr>
      </w:pPr>
      <w:r w:rsidRPr="00065189">
        <w:rPr>
          <w:rFonts w:asciiTheme="minorHAnsi" w:eastAsiaTheme="minorHAnsi" w:hAnsiTheme="minorHAnsi" w:cs="Arial"/>
          <w:szCs w:val="20"/>
          <w:lang w:bidi="ar-SA"/>
        </w:rPr>
        <w:t xml:space="preserve">Documenting that </w:t>
      </w:r>
      <w:r w:rsidR="00703B52">
        <w:rPr>
          <w:rFonts w:asciiTheme="minorHAnsi" w:eastAsiaTheme="minorHAnsi" w:hAnsiTheme="minorHAnsi" w:cs="Arial"/>
          <w:szCs w:val="20"/>
          <w:lang w:bidi="ar-SA"/>
        </w:rPr>
        <w:t>E-Rate</w:t>
      </w:r>
      <w:r w:rsidRPr="00065189">
        <w:rPr>
          <w:rFonts w:asciiTheme="minorHAnsi" w:eastAsiaTheme="minorHAnsi" w:hAnsiTheme="minorHAnsi" w:cs="Arial"/>
          <w:szCs w:val="20"/>
          <w:lang w:bidi="ar-SA"/>
        </w:rPr>
        <w:t xml:space="preserve"> funded services were provided within the allowable contract period</w:t>
      </w:r>
      <w:r w:rsidR="004E6BF3" w:rsidRPr="00065189">
        <w:rPr>
          <w:rFonts w:asciiTheme="minorHAnsi" w:eastAsiaTheme="minorHAnsi" w:hAnsiTheme="minorHAnsi" w:cs="Arial"/>
          <w:szCs w:val="20"/>
          <w:lang w:bidi="ar-SA"/>
        </w:rPr>
        <w:t xml:space="preserve"> </w:t>
      </w:r>
      <w:r w:rsidRPr="00065189">
        <w:rPr>
          <w:rFonts w:asciiTheme="minorHAnsi" w:eastAsiaTheme="minorHAnsi" w:hAnsiTheme="minorHAnsi" w:cs="Arial"/>
          <w:szCs w:val="20"/>
          <w:lang w:bidi="ar-SA"/>
        </w:rPr>
        <w:t>and program year</w:t>
      </w:r>
    </w:p>
    <w:p w14:paraId="60D8A1DA" w14:textId="77777777" w:rsidR="00255E0E" w:rsidRPr="00065189" w:rsidRDefault="00C6619A" w:rsidP="00065189">
      <w:pPr>
        <w:pStyle w:val="ListParagraph"/>
        <w:numPr>
          <w:ilvl w:val="1"/>
          <w:numId w:val="48"/>
        </w:numPr>
        <w:autoSpaceDE w:val="0"/>
        <w:autoSpaceDN w:val="0"/>
        <w:adjustRightInd w:val="0"/>
        <w:ind w:firstLine="0"/>
        <w:rPr>
          <w:rFonts w:asciiTheme="minorHAnsi" w:eastAsiaTheme="minorHAnsi" w:hAnsiTheme="minorHAnsi" w:cs="Arial"/>
          <w:szCs w:val="20"/>
          <w:lang w:bidi="ar-SA"/>
        </w:rPr>
      </w:pPr>
      <w:r w:rsidRPr="00065189">
        <w:rPr>
          <w:rFonts w:asciiTheme="minorHAnsi" w:eastAsiaTheme="minorHAnsi" w:hAnsiTheme="minorHAnsi" w:cs="Arial"/>
          <w:szCs w:val="20"/>
          <w:lang w:bidi="ar-SA"/>
        </w:rPr>
        <w:t>Charging proper FRN(s</w:t>
      </w:r>
      <w:r w:rsidR="00255E0E" w:rsidRPr="00065189">
        <w:rPr>
          <w:rFonts w:asciiTheme="minorHAnsi" w:eastAsiaTheme="minorHAnsi" w:hAnsiTheme="minorHAnsi" w:cs="Arial"/>
          <w:szCs w:val="20"/>
          <w:lang w:bidi="ar-SA"/>
        </w:rPr>
        <w:t>)</w:t>
      </w:r>
    </w:p>
    <w:p w14:paraId="71C61A02" w14:textId="77777777" w:rsidR="00255E0E" w:rsidRPr="00065189" w:rsidRDefault="00C6619A" w:rsidP="00065189">
      <w:pPr>
        <w:pStyle w:val="ListParagraph"/>
        <w:numPr>
          <w:ilvl w:val="1"/>
          <w:numId w:val="48"/>
        </w:numPr>
        <w:autoSpaceDE w:val="0"/>
        <w:autoSpaceDN w:val="0"/>
        <w:adjustRightInd w:val="0"/>
        <w:ind w:firstLine="0"/>
        <w:rPr>
          <w:rFonts w:asciiTheme="minorHAnsi" w:hAnsiTheme="minorHAnsi"/>
          <w:szCs w:val="20"/>
          <w:lang w:bidi="ar-SA"/>
        </w:rPr>
      </w:pPr>
      <w:r w:rsidRPr="00065189">
        <w:rPr>
          <w:rFonts w:asciiTheme="minorHAnsi" w:eastAsiaTheme="minorHAnsi" w:hAnsiTheme="minorHAnsi" w:cs="Arial"/>
          <w:szCs w:val="20"/>
          <w:lang w:bidi="ar-SA"/>
        </w:rPr>
        <w:t>Ensuring that invoices and USAC forms are submitted to the District in a timely manner</w:t>
      </w:r>
    </w:p>
    <w:p w14:paraId="57E0BB8E" w14:textId="77777777" w:rsidR="00255E0E" w:rsidRPr="00065189" w:rsidRDefault="00C6619A" w:rsidP="00065189">
      <w:pPr>
        <w:pStyle w:val="ListParagraph"/>
        <w:numPr>
          <w:ilvl w:val="1"/>
          <w:numId w:val="48"/>
        </w:numPr>
        <w:autoSpaceDE w:val="0"/>
        <w:autoSpaceDN w:val="0"/>
        <w:adjustRightInd w:val="0"/>
        <w:ind w:firstLine="0"/>
        <w:rPr>
          <w:rFonts w:asciiTheme="minorHAnsi" w:hAnsiTheme="minorHAnsi"/>
          <w:szCs w:val="20"/>
          <w:lang w:bidi="ar-SA"/>
        </w:rPr>
      </w:pPr>
      <w:r w:rsidRPr="00065189">
        <w:rPr>
          <w:rFonts w:asciiTheme="minorHAnsi" w:eastAsiaTheme="minorHAnsi" w:hAnsiTheme="minorHAnsi" w:cs="Arial"/>
          <w:szCs w:val="20"/>
          <w:lang w:bidi="ar-SA"/>
        </w:rPr>
        <w:t>Ensuring that USAC forms are filled out completely, accurately and on time</w:t>
      </w:r>
    </w:p>
    <w:p w14:paraId="6388281A" w14:textId="6713E2B5" w:rsidR="00255E0E" w:rsidRPr="00065189" w:rsidRDefault="00C6619A" w:rsidP="00065189">
      <w:pPr>
        <w:pStyle w:val="ListParagraph"/>
        <w:numPr>
          <w:ilvl w:val="1"/>
          <w:numId w:val="48"/>
        </w:numPr>
        <w:autoSpaceDE w:val="0"/>
        <w:autoSpaceDN w:val="0"/>
        <w:adjustRightInd w:val="0"/>
        <w:ind w:firstLine="0"/>
        <w:rPr>
          <w:rFonts w:asciiTheme="minorHAnsi" w:hAnsiTheme="minorHAnsi"/>
          <w:szCs w:val="20"/>
          <w:lang w:bidi="ar-SA"/>
        </w:rPr>
      </w:pPr>
      <w:r w:rsidRPr="00065189">
        <w:rPr>
          <w:rFonts w:asciiTheme="minorHAnsi" w:eastAsiaTheme="minorHAnsi" w:hAnsiTheme="minorHAnsi" w:cs="Arial"/>
          <w:szCs w:val="20"/>
          <w:lang w:bidi="ar-SA"/>
        </w:rPr>
        <w:t xml:space="preserve">Ensuring that Forms 472 are signed/dated by </w:t>
      </w:r>
      <w:r w:rsidR="00A54B79">
        <w:rPr>
          <w:rFonts w:asciiTheme="minorHAnsi" w:eastAsiaTheme="minorHAnsi" w:hAnsiTheme="minorHAnsi" w:cs="Arial"/>
          <w:szCs w:val="20"/>
          <w:lang w:bidi="ar-SA"/>
        </w:rPr>
        <w:t>V</w:t>
      </w:r>
      <w:r w:rsidRPr="00065189">
        <w:rPr>
          <w:rFonts w:asciiTheme="minorHAnsi" w:eastAsiaTheme="minorHAnsi" w:hAnsiTheme="minorHAnsi" w:cs="Arial"/>
          <w:szCs w:val="20"/>
          <w:lang w:bidi="ar-SA"/>
        </w:rPr>
        <w:t>endor’s representative in a timely manner</w:t>
      </w:r>
    </w:p>
    <w:p w14:paraId="79774E66" w14:textId="6C159E42" w:rsidR="00C6619A" w:rsidRPr="002B5233" w:rsidRDefault="00C6619A" w:rsidP="00065189">
      <w:pPr>
        <w:pStyle w:val="ListParagraph"/>
        <w:numPr>
          <w:ilvl w:val="1"/>
          <w:numId w:val="48"/>
        </w:numPr>
        <w:autoSpaceDE w:val="0"/>
        <w:autoSpaceDN w:val="0"/>
        <w:adjustRightInd w:val="0"/>
        <w:ind w:firstLine="0"/>
        <w:rPr>
          <w:rFonts w:asciiTheme="minorHAnsi" w:hAnsiTheme="minorHAnsi"/>
          <w:sz w:val="16"/>
          <w:szCs w:val="16"/>
          <w:lang w:bidi="ar-SA"/>
        </w:rPr>
      </w:pPr>
      <w:r w:rsidRPr="00065189">
        <w:rPr>
          <w:rFonts w:asciiTheme="minorHAnsi" w:eastAsiaTheme="minorHAnsi" w:hAnsiTheme="minorHAnsi" w:cs="Arial"/>
          <w:szCs w:val="20"/>
          <w:lang w:bidi="ar-SA"/>
        </w:rPr>
        <w:t xml:space="preserve">Maintaining fixed asset list of </w:t>
      </w:r>
      <w:r w:rsidR="00703B52">
        <w:rPr>
          <w:rFonts w:asciiTheme="minorHAnsi" w:eastAsiaTheme="minorHAnsi" w:hAnsiTheme="minorHAnsi" w:cs="Arial"/>
          <w:szCs w:val="20"/>
          <w:lang w:bidi="ar-SA"/>
        </w:rPr>
        <w:t>E-Rate</w:t>
      </w:r>
      <w:r w:rsidRPr="00065189">
        <w:rPr>
          <w:rFonts w:asciiTheme="minorHAnsi" w:eastAsiaTheme="minorHAnsi" w:hAnsiTheme="minorHAnsi" w:cs="Arial"/>
          <w:szCs w:val="20"/>
          <w:lang w:bidi="ar-SA"/>
        </w:rPr>
        <w:t xml:space="preserve">-supported equipment provided to the </w:t>
      </w:r>
      <w:proofErr w:type="gramStart"/>
      <w:r w:rsidRPr="00065189">
        <w:rPr>
          <w:rFonts w:asciiTheme="minorHAnsi" w:eastAsiaTheme="minorHAnsi" w:hAnsiTheme="minorHAnsi" w:cs="Arial"/>
          <w:szCs w:val="20"/>
          <w:lang w:bidi="ar-SA"/>
        </w:rPr>
        <w:t>District</w:t>
      </w:r>
      <w:proofErr w:type="gramEnd"/>
      <w:r w:rsidRPr="00065189">
        <w:rPr>
          <w:rFonts w:asciiTheme="minorHAnsi" w:eastAsiaTheme="minorHAnsi" w:hAnsiTheme="minorHAnsi" w:cs="Arial"/>
          <w:szCs w:val="20"/>
          <w:lang w:bidi="ar-SA"/>
        </w:rPr>
        <w:t xml:space="preserve"> with</w:t>
      </w:r>
      <w:r w:rsidR="006A0DB9" w:rsidRPr="00065189">
        <w:rPr>
          <w:rFonts w:asciiTheme="minorHAnsi" w:eastAsiaTheme="minorHAnsi" w:hAnsiTheme="minorHAnsi" w:cs="Arial"/>
          <w:szCs w:val="20"/>
          <w:lang w:bidi="ar-SA"/>
        </w:rPr>
        <w:t xml:space="preserve"> </w:t>
      </w:r>
      <w:r w:rsidRPr="00065189">
        <w:rPr>
          <w:rFonts w:asciiTheme="minorHAnsi" w:eastAsiaTheme="minorHAnsi" w:hAnsiTheme="minorHAnsi" w:cs="Arial"/>
          <w:szCs w:val="20"/>
          <w:lang w:bidi="ar-SA"/>
        </w:rPr>
        <w:t xml:space="preserve">detailed </w:t>
      </w:r>
      <w:r w:rsid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information for each item (model number, serial number, product description) and</w:t>
      </w:r>
      <w:r w:rsidR="00255E0E" w:rsidRPr="00065189">
        <w:rPr>
          <w:rFonts w:asciiTheme="minorHAnsi" w:eastAsiaTheme="minorHAnsi" w:hAnsiTheme="minorHAnsi" w:cs="Arial"/>
          <w:szCs w:val="20"/>
          <w:lang w:bidi="ar-SA"/>
        </w:rPr>
        <w:t xml:space="preserve"> </w:t>
      </w:r>
      <w:r w:rsidRPr="00065189">
        <w:rPr>
          <w:rFonts w:asciiTheme="minorHAnsi" w:eastAsiaTheme="minorHAnsi" w:hAnsiTheme="minorHAnsi" w:cs="Arial"/>
          <w:szCs w:val="20"/>
          <w:lang w:bidi="ar-SA"/>
        </w:rPr>
        <w:t xml:space="preserve">made </w:t>
      </w:r>
      <w:r w:rsid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 xml:space="preserve">available to the </w:t>
      </w:r>
      <w:proofErr w:type="gramStart"/>
      <w:r w:rsidRPr="00065189">
        <w:rPr>
          <w:rFonts w:asciiTheme="minorHAnsi" w:eastAsiaTheme="minorHAnsi" w:hAnsiTheme="minorHAnsi" w:cs="Arial"/>
          <w:szCs w:val="20"/>
          <w:lang w:bidi="ar-SA"/>
        </w:rPr>
        <w:t>District</w:t>
      </w:r>
      <w:proofErr w:type="gramEnd"/>
      <w:r w:rsidRPr="00065189">
        <w:rPr>
          <w:rFonts w:asciiTheme="minorHAnsi" w:eastAsiaTheme="minorHAnsi" w:hAnsiTheme="minorHAnsi" w:cs="Arial"/>
          <w:szCs w:val="20"/>
          <w:lang w:bidi="ar-SA"/>
        </w:rPr>
        <w:t xml:space="preserve"> in electronic format</w:t>
      </w:r>
      <w:r w:rsidR="00255E0E" w:rsidRPr="00065189">
        <w:rPr>
          <w:rFonts w:asciiTheme="minorHAnsi" w:eastAsiaTheme="minorHAnsi" w:hAnsiTheme="minorHAnsi" w:cs="Arial"/>
          <w:szCs w:val="20"/>
          <w:lang w:bidi="ar-SA"/>
        </w:rPr>
        <w:t xml:space="preserve"> upon project completion.</w:t>
      </w:r>
    </w:p>
    <w:p w14:paraId="7107A0E7" w14:textId="77777777" w:rsidR="00411C0F" w:rsidRPr="002B5233" w:rsidRDefault="00411C0F" w:rsidP="00677AB9">
      <w:pPr>
        <w:widowControl w:val="0"/>
        <w:rPr>
          <w:rFonts w:asciiTheme="minorHAnsi" w:hAnsiTheme="minorHAnsi" w:cstheme="minorHAnsi"/>
          <w:sz w:val="16"/>
          <w:szCs w:val="16"/>
          <w:lang w:bidi="ar-SA"/>
        </w:rPr>
      </w:pPr>
    </w:p>
    <w:p w14:paraId="4CB4B5E1" w14:textId="77777777" w:rsidR="006F06DC" w:rsidRPr="002B5233" w:rsidRDefault="006F06DC" w:rsidP="00677AB9">
      <w:pPr>
        <w:widowControl w:val="0"/>
        <w:rPr>
          <w:rFonts w:asciiTheme="minorHAnsi" w:hAnsiTheme="minorHAnsi" w:cstheme="minorHAnsi"/>
          <w:sz w:val="16"/>
          <w:szCs w:val="16"/>
        </w:rPr>
      </w:pPr>
    </w:p>
    <w:p w14:paraId="4BB24B3C" w14:textId="77777777" w:rsidR="006F06DC" w:rsidRPr="00065189" w:rsidRDefault="006F06DC" w:rsidP="00677AB9">
      <w:pPr>
        <w:pStyle w:val="Heading1"/>
        <w:keepNext w:val="0"/>
        <w:keepLines w:val="0"/>
        <w:widowControl w:val="0"/>
        <w:rPr>
          <w:rFonts w:asciiTheme="minorHAnsi" w:hAnsiTheme="minorHAnsi" w:cstheme="minorHAnsi"/>
          <w:b/>
          <w:szCs w:val="20"/>
        </w:rPr>
      </w:pPr>
      <w:r w:rsidRPr="00065189">
        <w:rPr>
          <w:rFonts w:asciiTheme="minorHAnsi" w:hAnsiTheme="minorHAnsi" w:cstheme="minorHAnsi"/>
          <w:b/>
          <w:szCs w:val="20"/>
        </w:rPr>
        <w:t>CONDITIONS</w:t>
      </w:r>
      <w:r w:rsidR="00C6619A" w:rsidRPr="00065189">
        <w:rPr>
          <w:rFonts w:asciiTheme="minorHAnsi" w:hAnsiTheme="minorHAnsi" w:cstheme="minorHAnsi"/>
          <w:b/>
          <w:szCs w:val="20"/>
        </w:rPr>
        <w:t xml:space="preserve">, </w:t>
      </w:r>
      <w:r w:rsidRPr="00065189">
        <w:rPr>
          <w:rFonts w:asciiTheme="minorHAnsi" w:hAnsiTheme="minorHAnsi" w:cstheme="minorHAnsi"/>
          <w:b/>
          <w:szCs w:val="20"/>
        </w:rPr>
        <w:t>CONTRACT</w:t>
      </w:r>
      <w:r w:rsidR="00C6619A" w:rsidRPr="00065189">
        <w:rPr>
          <w:rFonts w:asciiTheme="minorHAnsi" w:hAnsiTheme="minorHAnsi" w:cstheme="minorHAnsi"/>
          <w:b/>
          <w:szCs w:val="20"/>
        </w:rPr>
        <w:t xml:space="preserve"> and BILLING</w:t>
      </w:r>
    </w:p>
    <w:p w14:paraId="11FD161D" w14:textId="77777777" w:rsidR="00223E0E" w:rsidRPr="002B5233" w:rsidRDefault="00223E0E" w:rsidP="00677AB9">
      <w:pPr>
        <w:pStyle w:val="Heading2"/>
        <w:keepNext w:val="0"/>
        <w:keepLines w:val="0"/>
        <w:widowControl w:val="0"/>
        <w:numPr>
          <w:ilvl w:val="0"/>
          <w:numId w:val="0"/>
        </w:numPr>
        <w:rPr>
          <w:rFonts w:asciiTheme="minorHAnsi" w:hAnsiTheme="minorHAnsi" w:cstheme="minorHAnsi"/>
          <w:sz w:val="12"/>
          <w:szCs w:val="12"/>
        </w:rPr>
      </w:pPr>
    </w:p>
    <w:p w14:paraId="35461DCB" w14:textId="77777777" w:rsidR="0069545B" w:rsidRPr="00065189" w:rsidRDefault="000F35B8" w:rsidP="00065189">
      <w:pPr>
        <w:pStyle w:val="Heading2"/>
        <w:tabs>
          <w:tab w:val="clear" w:pos="1530"/>
          <w:tab w:val="num" w:pos="1440"/>
        </w:tabs>
        <w:ind w:hanging="810"/>
        <w:rPr>
          <w:rFonts w:asciiTheme="minorHAnsi" w:hAnsiTheme="minorHAnsi"/>
          <w:szCs w:val="20"/>
        </w:rPr>
      </w:pPr>
      <w:r w:rsidRPr="00065189">
        <w:rPr>
          <w:rFonts w:asciiTheme="minorHAnsi" w:hAnsiTheme="minorHAnsi"/>
          <w:szCs w:val="20"/>
        </w:rPr>
        <w:t xml:space="preserve">The District </w:t>
      </w:r>
      <w:r w:rsidR="0069545B" w:rsidRPr="00065189">
        <w:rPr>
          <w:rFonts w:asciiTheme="minorHAnsi" w:hAnsiTheme="minorHAnsi"/>
          <w:szCs w:val="20"/>
        </w:rPr>
        <w:t>reserves the right to:</w:t>
      </w:r>
    </w:p>
    <w:p w14:paraId="5DF1C49E" w14:textId="77777777" w:rsidR="0069545B" w:rsidRPr="00065189" w:rsidRDefault="0069545B" w:rsidP="00677AB9">
      <w:pPr>
        <w:ind w:left="1440"/>
        <w:rPr>
          <w:rFonts w:asciiTheme="minorHAnsi" w:hAnsiTheme="minorHAnsi" w:cstheme="minorHAnsi"/>
          <w:szCs w:val="20"/>
        </w:rPr>
      </w:pPr>
    </w:p>
    <w:p w14:paraId="1F10D35E" w14:textId="77777777" w:rsidR="0069545B" w:rsidRPr="00065189" w:rsidRDefault="0069545B" w:rsidP="00065189">
      <w:pPr>
        <w:numPr>
          <w:ilvl w:val="0"/>
          <w:numId w:val="38"/>
        </w:numPr>
        <w:tabs>
          <w:tab w:val="clear" w:pos="360"/>
          <w:tab w:val="num" w:pos="2160"/>
        </w:tabs>
        <w:ind w:left="2160" w:hanging="720"/>
        <w:rPr>
          <w:rFonts w:asciiTheme="minorHAnsi" w:hAnsiTheme="minorHAnsi" w:cstheme="minorHAnsi"/>
          <w:szCs w:val="20"/>
        </w:rPr>
      </w:pPr>
      <w:r w:rsidRPr="00065189">
        <w:rPr>
          <w:rFonts w:asciiTheme="minorHAnsi" w:hAnsiTheme="minorHAnsi" w:cstheme="minorHAnsi"/>
          <w:szCs w:val="20"/>
        </w:rPr>
        <w:t>Amend, modify, cancel this RFP or not award any contract;</w:t>
      </w:r>
    </w:p>
    <w:p w14:paraId="63897B30" w14:textId="77777777" w:rsidR="0069545B" w:rsidRPr="00065189" w:rsidRDefault="0069545B" w:rsidP="00065189">
      <w:pPr>
        <w:numPr>
          <w:ilvl w:val="0"/>
          <w:numId w:val="38"/>
        </w:numPr>
        <w:tabs>
          <w:tab w:val="clear" w:pos="360"/>
          <w:tab w:val="num" w:pos="2160"/>
        </w:tabs>
        <w:ind w:left="2160" w:hanging="720"/>
        <w:rPr>
          <w:rFonts w:asciiTheme="minorHAnsi" w:hAnsiTheme="minorHAnsi" w:cstheme="minorHAnsi"/>
          <w:szCs w:val="20"/>
        </w:rPr>
      </w:pPr>
      <w:r w:rsidRPr="00065189">
        <w:rPr>
          <w:rFonts w:asciiTheme="minorHAnsi" w:hAnsiTheme="minorHAnsi" w:cstheme="minorHAnsi"/>
          <w:szCs w:val="20"/>
        </w:rPr>
        <w:t>Modify or add to the requirements contained in this RFP at any time after the issuance of this RFP for compliance by all providers;</w:t>
      </w:r>
    </w:p>
    <w:p w14:paraId="2C47C990" w14:textId="77777777" w:rsidR="0069545B" w:rsidRPr="00065189" w:rsidRDefault="0069545B" w:rsidP="00065189">
      <w:pPr>
        <w:numPr>
          <w:ilvl w:val="0"/>
          <w:numId w:val="38"/>
        </w:numPr>
        <w:tabs>
          <w:tab w:val="clear" w:pos="360"/>
          <w:tab w:val="num" w:pos="2160"/>
        </w:tabs>
        <w:ind w:left="2160" w:hanging="720"/>
        <w:rPr>
          <w:rFonts w:asciiTheme="minorHAnsi" w:hAnsiTheme="minorHAnsi" w:cstheme="minorHAnsi"/>
          <w:szCs w:val="20"/>
        </w:rPr>
      </w:pPr>
      <w:r w:rsidRPr="00065189">
        <w:rPr>
          <w:rFonts w:asciiTheme="minorHAnsi" w:hAnsiTheme="minorHAnsi" w:cstheme="minorHAnsi"/>
          <w:szCs w:val="20"/>
        </w:rPr>
        <w:t xml:space="preserve">Increase or decrease the quantities of equipment at the same price listed in the successful contract; </w:t>
      </w:r>
      <w:r w:rsidRPr="00065189">
        <w:rPr>
          <w:rFonts w:asciiTheme="minorHAnsi" w:eastAsia="Times New Roman" w:hAnsiTheme="minorHAnsi" w:cstheme="minorHAnsi"/>
          <w:szCs w:val="20"/>
        </w:rPr>
        <w:t>or entirely omit an item or group of items to be purchased to reflect actual District needs at the time that orders are placed.  Such additional quantities will be purchased at the price indicated on the contract.  Such modifications are expressly anticipated and included within the scope of this RFP.</w:t>
      </w:r>
    </w:p>
    <w:p w14:paraId="590C6D15" w14:textId="77777777" w:rsidR="004D2FA2" w:rsidRPr="00065189" w:rsidRDefault="00255E0E" w:rsidP="00065189">
      <w:pPr>
        <w:numPr>
          <w:ilvl w:val="0"/>
          <w:numId w:val="38"/>
        </w:numPr>
        <w:tabs>
          <w:tab w:val="clear" w:pos="360"/>
          <w:tab w:val="num" w:pos="2160"/>
        </w:tabs>
        <w:ind w:left="2160" w:hanging="720"/>
        <w:rPr>
          <w:rFonts w:asciiTheme="minorHAnsi" w:hAnsiTheme="minorHAnsi" w:cstheme="minorHAnsi"/>
          <w:szCs w:val="20"/>
        </w:rPr>
      </w:pPr>
      <w:r w:rsidRPr="00065189">
        <w:rPr>
          <w:rFonts w:asciiTheme="minorHAnsi" w:hAnsiTheme="minorHAnsi" w:cstheme="minorHAnsi"/>
          <w:szCs w:val="20"/>
        </w:rPr>
        <w:t xml:space="preserve">District intends </w:t>
      </w:r>
      <w:r w:rsidR="004D2FA2" w:rsidRPr="00065189">
        <w:rPr>
          <w:rFonts w:asciiTheme="minorHAnsi" w:hAnsiTheme="minorHAnsi" w:cstheme="minorHAnsi"/>
          <w:szCs w:val="20"/>
        </w:rPr>
        <w:t>to award a single contract for all equipment/services in Appendix A</w:t>
      </w:r>
      <w:r w:rsidR="00EE39B0">
        <w:rPr>
          <w:rFonts w:asciiTheme="minorHAnsi" w:hAnsiTheme="minorHAnsi" w:cstheme="minorHAnsi"/>
          <w:szCs w:val="20"/>
        </w:rPr>
        <w:t>;</w:t>
      </w:r>
      <w:r w:rsidR="004D2FA2" w:rsidRPr="00065189">
        <w:rPr>
          <w:rFonts w:asciiTheme="minorHAnsi" w:hAnsiTheme="minorHAnsi" w:cstheme="minorHAnsi"/>
          <w:szCs w:val="20"/>
        </w:rPr>
        <w:t xml:space="preserve"> however </w:t>
      </w:r>
      <w:r w:rsidR="00EE39B0">
        <w:rPr>
          <w:rFonts w:asciiTheme="minorHAnsi" w:hAnsiTheme="minorHAnsi" w:cstheme="minorHAnsi"/>
          <w:szCs w:val="20"/>
        </w:rPr>
        <w:t xml:space="preserve">the District </w:t>
      </w:r>
      <w:r w:rsidR="004D2FA2" w:rsidRPr="00065189">
        <w:rPr>
          <w:rFonts w:asciiTheme="minorHAnsi" w:hAnsiTheme="minorHAnsi" w:cstheme="minorHAnsi"/>
          <w:szCs w:val="20"/>
        </w:rPr>
        <w:t xml:space="preserve">reserves the right to award a contract for </w:t>
      </w:r>
      <w:r w:rsidR="0069545B" w:rsidRPr="00065189">
        <w:rPr>
          <w:rFonts w:asciiTheme="minorHAnsi" w:hAnsiTheme="minorHAnsi" w:cstheme="minorHAnsi"/>
          <w:szCs w:val="20"/>
        </w:rPr>
        <w:t>any or all parts of the RFP to one or more service providers</w:t>
      </w:r>
      <w:r w:rsidR="00605EA4">
        <w:rPr>
          <w:rFonts w:asciiTheme="minorHAnsi" w:hAnsiTheme="minorHAnsi" w:cstheme="minorHAnsi"/>
          <w:szCs w:val="20"/>
        </w:rPr>
        <w:t>.</w:t>
      </w:r>
    </w:p>
    <w:p w14:paraId="4CC19B51" w14:textId="77777777" w:rsidR="0069545B" w:rsidRPr="00065189" w:rsidRDefault="004D2FA2" w:rsidP="00065189">
      <w:pPr>
        <w:numPr>
          <w:ilvl w:val="0"/>
          <w:numId w:val="38"/>
        </w:numPr>
        <w:tabs>
          <w:tab w:val="clear" w:pos="360"/>
          <w:tab w:val="num" w:pos="2160"/>
        </w:tabs>
        <w:ind w:left="2160" w:hanging="720"/>
        <w:rPr>
          <w:rFonts w:asciiTheme="minorHAnsi" w:hAnsiTheme="minorHAnsi" w:cstheme="minorHAnsi"/>
          <w:szCs w:val="20"/>
        </w:rPr>
      </w:pPr>
      <w:r w:rsidRPr="00065189">
        <w:rPr>
          <w:rFonts w:asciiTheme="minorHAnsi" w:hAnsiTheme="minorHAnsi" w:cstheme="minorHAnsi"/>
          <w:szCs w:val="20"/>
        </w:rPr>
        <w:t>N</w:t>
      </w:r>
      <w:r w:rsidR="0069545B" w:rsidRPr="00065189">
        <w:rPr>
          <w:rFonts w:asciiTheme="minorHAnsi" w:hAnsiTheme="minorHAnsi" w:cstheme="minorHAnsi"/>
          <w:szCs w:val="20"/>
        </w:rPr>
        <w:t>egotiate terms and conditions to meet requirements consistent with this RFP;</w:t>
      </w:r>
    </w:p>
    <w:p w14:paraId="3A70405A" w14:textId="77777777" w:rsidR="0069545B" w:rsidRPr="00065189" w:rsidRDefault="0069545B" w:rsidP="00065189">
      <w:pPr>
        <w:numPr>
          <w:ilvl w:val="0"/>
          <w:numId w:val="38"/>
        </w:numPr>
        <w:tabs>
          <w:tab w:val="clear" w:pos="360"/>
          <w:tab w:val="num" w:pos="2160"/>
        </w:tabs>
        <w:ind w:left="2160" w:hanging="720"/>
        <w:rPr>
          <w:rFonts w:asciiTheme="minorHAnsi" w:hAnsiTheme="minorHAnsi" w:cstheme="minorHAnsi"/>
          <w:szCs w:val="20"/>
        </w:rPr>
      </w:pPr>
      <w:r w:rsidRPr="00065189">
        <w:rPr>
          <w:rFonts w:asciiTheme="minorHAnsi" w:hAnsiTheme="minorHAnsi" w:cstheme="minorHAnsi"/>
          <w:szCs w:val="20"/>
        </w:rPr>
        <w:t>Request providers to clarify their RFP proposals;</w:t>
      </w:r>
    </w:p>
    <w:p w14:paraId="7F6192EF" w14:textId="77777777" w:rsidR="003B5BD2" w:rsidRPr="00065189" w:rsidRDefault="003B5BD2" w:rsidP="00677AB9">
      <w:pPr>
        <w:pStyle w:val="Heading2"/>
        <w:keepNext w:val="0"/>
        <w:keepLines w:val="0"/>
        <w:widowControl w:val="0"/>
        <w:numPr>
          <w:ilvl w:val="0"/>
          <w:numId w:val="0"/>
        </w:numPr>
        <w:ind w:left="1440"/>
        <w:rPr>
          <w:rFonts w:asciiTheme="minorHAnsi" w:hAnsiTheme="minorHAnsi" w:cstheme="minorHAnsi"/>
          <w:szCs w:val="20"/>
        </w:rPr>
      </w:pPr>
    </w:p>
    <w:p w14:paraId="5D4EDDA6" w14:textId="77777777" w:rsidR="00025429" w:rsidRPr="00065189" w:rsidRDefault="00DC18DF" w:rsidP="00065189">
      <w:pPr>
        <w:pStyle w:val="Heading2"/>
        <w:keepNext w:val="0"/>
        <w:keepLines w:val="0"/>
        <w:widowControl w:val="0"/>
        <w:tabs>
          <w:tab w:val="clear" w:pos="1530"/>
          <w:tab w:val="num" w:pos="1440"/>
        </w:tabs>
        <w:ind w:hanging="810"/>
        <w:rPr>
          <w:rFonts w:asciiTheme="minorHAnsi" w:hAnsiTheme="minorHAnsi" w:cstheme="minorHAnsi"/>
          <w:b/>
          <w:szCs w:val="20"/>
        </w:rPr>
      </w:pPr>
      <w:r w:rsidRPr="00065189">
        <w:rPr>
          <w:rFonts w:asciiTheme="minorHAnsi" w:hAnsiTheme="minorHAnsi" w:cstheme="minorHAnsi"/>
          <w:b/>
          <w:szCs w:val="20"/>
        </w:rPr>
        <w:t>Timeline for Purchase of Equipment</w:t>
      </w:r>
    </w:p>
    <w:p w14:paraId="359A08D7" w14:textId="77777777" w:rsidR="00025429" w:rsidRPr="00065189" w:rsidRDefault="00025429" w:rsidP="00677AB9">
      <w:pPr>
        <w:pStyle w:val="Heading2"/>
        <w:keepNext w:val="0"/>
        <w:keepLines w:val="0"/>
        <w:widowControl w:val="0"/>
        <w:numPr>
          <w:ilvl w:val="0"/>
          <w:numId w:val="0"/>
        </w:numPr>
        <w:ind w:left="1440"/>
        <w:rPr>
          <w:rFonts w:asciiTheme="minorHAnsi" w:hAnsiTheme="minorHAnsi" w:cstheme="minorHAnsi"/>
          <w:b/>
          <w:szCs w:val="20"/>
        </w:rPr>
      </w:pPr>
    </w:p>
    <w:p w14:paraId="7151EA48" w14:textId="54E5B122" w:rsidR="00DC18DF" w:rsidRPr="00065189" w:rsidRDefault="00DC18DF" w:rsidP="00677AB9">
      <w:pPr>
        <w:pStyle w:val="Heading2"/>
        <w:keepNext w:val="0"/>
        <w:keepLines w:val="0"/>
        <w:widowControl w:val="0"/>
        <w:numPr>
          <w:ilvl w:val="0"/>
          <w:numId w:val="0"/>
        </w:numPr>
        <w:ind w:left="1440"/>
        <w:rPr>
          <w:rFonts w:asciiTheme="minorHAnsi" w:hAnsiTheme="minorHAnsi" w:cstheme="minorHAnsi"/>
          <w:snapToGrid w:val="0"/>
          <w:szCs w:val="20"/>
        </w:rPr>
      </w:pPr>
      <w:r w:rsidRPr="00065189">
        <w:rPr>
          <w:rFonts w:asciiTheme="minorHAnsi" w:hAnsiTheme="minorHAnsi" w:cstheme="minorHAnsi"/>
          <w:szCs w:val="20"/>
        </w:rPr>
        <w:t xml:space="preserve">The purchase of equipment will be </w:t>
      </w:r>
      <w:r w:rsidR="0069545B" w:rsidRPr="00065189">
        <w:rPr>
          <w:rFonts w:asciiTheme="minorHAnsi" w:hAnsiTheme="minorHAnsi" w:cstheme="minorHAnsi"/>
          <w:szCs w:val="20"/>
        </w:rPr>
        <w:t xml:space="preserve">contingent upon </w:t>
      </w:r>
      <w:r w:rsidR="00703B52">
        <w:rPr>
          <w:rFonts w:asciiTheme="minorHAnsi" w:hAnsiTheme="minorHAnsi" w:cstheme="minorHAnsi"/>
          <w:szCs w:val="20"/>
        </w:rPr>
        <w:t>E-Rate</w:t>
      </w:r>
      <w:r w:rsidR="0069545B" w:rsidRPr="00065189">
        <w:rPr>
          <w:rFonts w:asciiTheme="minorHAnsi" w:hAnsiTheme="minorHAnsi" w:cstheme="minorHAnsi"/>
          <w:szCs w:val="20"/>
        </w:rPr>
        <w:t xml:space="preserve"> approval and a Notice to Proceed </w:t>
      </w:r>
      <w:r w:rsidR="004D2FA2" w:rsidRPr="00065189">
        <w:rPr>
          <w:rFonts w:asciiTheme="minorHAnsi" w:hAnsiTheme="minorHAnsi" w:cstheme="minorHAnsi"/>
          <w:szCs w:val="20"/>
        </w:rPr>
        <w:t xml:space="preserve">or Purchase </w:t>
      </w:r>
      <w:r w:rsidR="00A54B79">
        <w:rPr>
          <w:rFonts w:asciiTheme="minorHAnsi" w:hAnsiTheme="minorHAnsi" w:cstheme="minorHAnsi"/>
          <w:szCs w:val="20"/>
        </w:rPr>
        <w:t>o</w:t>
      </w:r>
      <w:r w:rsidR="004D2FA2" w:rsidRPr="00065189">
        <w:rPr>
          <w:rFonts w:asciiTheme="minorHAnsi" w:hAnsiTheme="minorHAnsi" w:cstheme="minorHAnsi"/>
          <w:szCs w:val="20"/>
        </w:rPr>
        <w:t xml:space="preserve">rder </w:t>
      </w:r>
      <w:r w:rsidR="0069545B" w:rsidRPr="00065189">
        <w:rPr>
          <w:rFonts w:asciiTheme="minorHAnsi" w:hAnsiTheme="minorHAnsi" w:cstheme="minorHAnsi"/>
          <w:szCs w:val="20"/>
        </w:rPr>
        <w:t xml:space="preserve">by the </w:t>
      </w:r>
      <w:r w:rsidR="00E27C88" w:rsidRPr="00065189">
        <w:rPr>
          <w:rFonts w:asciiTheme="minorHAnsi" w:hAnsiTheme="minorHAnsi" w:cstheme="minorHAnsi"/>
          <w:szCs w:val="20"/>
        </w:rPr>
        <w:t xml:space="preserve">District after </w:t>
      </w:r>
      <w:r w:rsidR="00703B52">
        <w:rPr>
          <w:rFonts w:asciiTheme="minorHAnsi" w:hAnsiTheme="minorHAnsi" w:cstheme="minorHAnsi"/>
          <w:szCs w:val="20"/>
        </w:rPr>
        <w:t>E-Rate</w:t>
      </w:r>
      <w:r w:rsidR="00E27C88" w:rsidRPr="00065189">
        <w:rPr>
          <w:rFonts w:asciiTheme="minorHAnsi" w:hAnsiTheme="minorHAnsi" w:cstheme="minorHAnsi"/>
          <w:szCs w:val="20"/>
        </w:rPr>
        <w:t xml:space="preserve"> approval </w:t>
      </w:r>
      <w:r w:rsidR="0069545B" w:rsidRPr="00065189">
        <w:rPr>
          <w:rFonts w:asciiTheme="minorHAnsi" w:hAnsiTheme="minorHAnsi" w:cstheme="minorHAnsi"/>
          <w:szCs w:val="20"/>
        </w:rPr>
        <w:t>has been received.</w:t>
      </w:r>
    </w:p>
    <w:p w14:paraId="6E95C59D" w14:textId="77777777" w:rsidR="00DC18DF" w:rsidRPr="00065189" w:rsidRDefault="00DC18DF" w:rsidP="00677AB9">
      <w:pPr>
        <w:pStyle w:val="Heading2"/>
        <w:keepNext w:val="0"/>
        <w:keepLines w:val="0"/>
        <w:widowControl w:val="0"/>
        <w:numPr>
          <w:ilvl w:val="0"/>
          <w:numId w:val="0"/>
        </w:numPr>
        <w:ind w:left="1440"/>
        <w:rPr>
          <w:rFonts w:asciiTheme="minorHAnsi" w:hAnsiTheme="minorHAnsi" w:cstheme="minorHAnsi"/>
          <w:szCs w:val="20"/>
        </w:rPr>
      </w:pPr>
    </w:p>
    <w:p w14:paraId="02CB02D0" w14:textId="77777777" w:rsidR="00DC18DF" w:rsidRPr="00065189" w:rsidRDefault="00DC18DF" w:rsidP="00065189">
      <w:pPr>
        <w:pStyle w:val="Heading2"/>
        <w:keepNext w:val="0"/>
        <w:keepLines w:val="0"/>
        <w:widowControl w:val="0"/>
        <w:tabs>
          <w:tab w:val="clear" w:pos="1530"/>
          <w:tab w:val="num" w:pos="1440"/>
        </w:tabs>
        <w:ind w:hanging="810"/>
        <w:rPr>
          <w:rFonts w:asciiTheme="minorHAnsi" w:hAnsiTheme="minorHAnsi" w:cstheme="minorHAnsi"/>
          <w:b/>
          <w:szCs w:val="20"/>
        </w:rPr>
      </w:pPr>
      <w:r w:rsidRPr="00065189">
        <w:rPr>
          <w:rFonts w:asciiTheme="minorHAnsi" w:hAnsiTheme="minorHAnsi" w:cstheme="minorHAnsi"/>
          <w:b/>
          <w:szCs w:val="20"/>
        </w:rPr>
        <w:t xml:space="preserve">Equipment Substitution </w:t>
      </w:r>
    </w:p>
    <w:p w14:paraId="413792E5" w14:textId="77777777" w:rsidR="00DC18DF" w:rsidRPr="00065189" w:rsidRDefault="00DC18DF" w:rsidP="00677AB9">
      <w:pPr>
        <w:ind w:left="1440"/>
        <w:rPr>
          <w:rFonts w:asciiTheme="minorHAnsi" w:hAnsiTheme="minorHAnsi" w:cstheme="minorHAnsi"/>
          <w:b/>
          <w:szCs w:val="20"/>
        </w:rPr>
      </w:pPr>
    </w:p>
    <w:p w14:paraId="0C0B30EA" w14:textId="77777777" w:rsidR="0069545B" w:rsidRPr="00065189" w:rsidRDefault="00DC18DF" w:rsidP="00677AB9">
      <w:pPr>
        <w:pStyle w:val="Heading2"/>
        <w:keepNext w:val="0"/>
        <w:keepLines w:val="0"/>
        <w:widowControl w:val="0"/>
        <w:numPr>
          <w:ilvl w:val="0"/>
          <w:numId w:val="0"/>
        </w:numPr>
        <w:ind w:left="1440"/>
        <w:rPr>
          <w:rFonts w:asciiTheme="minorHAnsi" w:eastAsia="Times New Roman" w:hAnsiTheme="minorHAnsi" w:cstheme="minorHAnsi"/>
          <w:szCs w:val="20"/>
        </w:rPr>
      </w:pPr>
      <w:r w:rsidRPr="00065189">
        <w:rPr>
          <w:rFonts w:asciiTheme="minorHAnsi" w:eastAsia="Times New Roman" w:hAnsiTheme="minorHAnsi" w:cstheme="minorHAnsi"/>
          <w:szCs w:val="20"/>
        </w:rPr>
        <w:t xml:space="preserve">If the model specified </w:t>
      </w:r>
      <w:r w:rsidR="004D2FA2" w:rsidRPr="00065189">
        <w:rPr>
          <w:rFonts w:asciiTheme="minorHAnsi" w:eastAsia="Times New Roman" w:hAnsiTheme="minorHAnsi" w:cstheme="minorHAnsi"/>
          <w:szCs w:val="20"/>
        </w:rPr>
        <w:t xml:space="preserve">in the contract </w:t>
      </w:r>
      <w:r w:rsidRPr="00065189">
        <w:rPr>
          <w:rFonts w:asciiTheme="minorHAnsi" w:eastAsia="Times New Roman" w:hAnsiTheme="minorHAnsi" w:cstheme="minorHAnsi"/>
          <w:szCs w:val="20"/>
        </w:rPr>
        <w:t>is discontinued by the manufacturer after the award of this contract, the only acceptable substitute will be the manufacturer’s standard replacement in a configuration that meets or exceeds the specifications and operating capabilities of the “as specified” unit.  Further, the substituted equipment must be able to meet the FCC’s Service Substitution Criteria.  The Proposer must agree to cooperate with the District to provide the information necessary to obtain SLD’s approval of a service substitution request.</w:t>
      </w:r>
    </w:p>
    <w:p w14:paraId="246043B2" w14:textId="77777777" w:rsidR="0034437D" w:rsidRPr="00065189" w:rsidRDefault="0034437D" w:rsidP="00065189">
      <w:pPr>
        <w:pStyle w:val="Heading2"/>
        <w:shd w:val="clear" w:color="auto" w:fill="FFFFFF"/>
        <w:tabs>
          <w:tab w:val="clear" w:pos="1530"/>
          <w:tab w:val="num" w:pos="1440"/>
        </w:tabs>
        <w:spacing w:before="150" w:after="225"/>
        <w:ind w:hanging="810"/>
        <w:jc w:val="both"/>
        <w:rPr>
          <w:rFonts w:asciiTheme="minorHAnsi" w:eastAsia="Times New Roman" w:hAnsiTheme="minorHAnsi" w:cs="Tahoma"/>
          <w:szCs w:val="20"/>
          <w:lang w:val="en"/>
        </w:rPr>
      </w:pPr>
      <w:r w:rsidRPr="00065189">
        <w:rPr>
          <w:rFonts w:asciiTheme="minorHAnsi" w:eastAsia="Times New Roman" w:hAnsiTheme="minorHAnsi"/>
          <w:b/>
          <w:szCs w:val="20"/>
          <w:lang w:val="en"/>
        </w:rPr>
        <w:t>Lowest Corresponding Price</w:t>
      </w:r>
    </w:p>
    <w:p w14:paraId="1C11D078" w14:textId="72A88239" w:rsidR="0089491A" w:rsidRPr="00065189" w:rsidRDefault="0089491A" w:rsidP="0089491A">
      <w:pPr>
        <w:pStyle w:val="Heading2"/>
        <w:numPr>
          <w:ilvl w:val="0"/>
          <w:numId w:val="0"/>
        </w:numPr>
        <w:shd w:val="clear" w:color="auto" w:fill="FFFFFF"/>
        <w:spacing w:before="150" w:after="225"/>
        <w:ind w:left="1440" w:hanging="720"/>
        <w:jc w:val="both"/>
        <w:rPr>
          <w:rFonts w:asciiTheme="minorHAnsi" w:eastAsia="Times New Roman" w:hAnsiTheme="minorHAnsi" w:cs="Tahoma"/>
          <w:szCs w:val="20"/>
          <w:lang w:val="en"/>
        </w:rPr>
      </w:pPr>
      <w:r w:rsidRPr="00065189">
        <w:rPr>
          <w:rFonts w:asciiTheme="minorHAnsi" w:eastAsia="Times New Roman" w:hAnsiTheme="minorHAnsi"/>
          <w:szCs w:val="20"/>
          <w:lang w:val="en"/>
        </w:rPr>
        <w:tab/>
      </w:r>
      <w:r w:rsidR="000F35B8" w:rsidRPr="00065189">
        <w:rPr>
          <w:rFonts w:asciiTheme="minorHAnsi" w:eastAsia="Times New Roman" w:hAnsiTheme="minorHAnsi"/>
          <w:szCs w:val="20"/>
          <w:lang w:val="en"/>
        </w:rPr>
        <w:t xml:space="preserve">Per FCC rules, vendors must offer the Lowest Corresponding Price when submitting proposals.  Lowest Corresponding Price (LCP) is defined as the lowest price that a service provider charges to nonresidential customers who are similarly situated to a particular </w:t>
      </w:r>
      <w:r w:rsidR="00703B52">
        <w:rPr>
          <w:rFonts w:asciiTheme="minorHAnsi" w:eastAsia="Times New Roman" w:hAnsiTheme="minorHAnsi"/>
          <w:szCs w:val="20"/>
          <w:lang w:val="en"/>
        </w:rPr>
        <w:t>E-Rate</w:t>
      </w:r>
      <w:r w:rsidR="000F35B8" w:rsidRPr="00065189">
        <w:rPr>
          <w:rFonts w:asciiTheme="minorHAnsi" w:eastAsia="Times New Roman" w:hAnsiTheme="minorHAnsi"/>
          <w:szCs w:val="20"/>
          <w:lang w:val="en"/>
        </w:rPr>
        <w:t xml:space="preserve"> applicant (school, library, or consortium) for similar services. See 47 CFR, Part 54, Section 54.500(f).  Service providers cannot charge </w:t>
      </w:r>
      <w:r w:rsidR="00703B52">
        <w:rPr>
          <w:rFonts w:asciiTheme="minorHAnsi" w:eastAsia="Times New Roman" w:hAnsiTheme="minorHAnsi"/>
          <w:szCs w:val="20"/>
          <w:lang w:val="en"/>
        </w:rPr>
        <w:t>E-Rate</w:t>
      </w:r>
      <w:r w:rsidR="000F35B8" w:rsidRPr="00065189">
        <w:rPr>
          <w:rFonts w:asciiTheme="minorHAnsi" w:eastAsia="Times New Roman" w:hAnsiTheme="minorHAnsi"/>
          <w:szCs w:val="20"/>
          <w:lang w:val="en"/>
        </w:rPr>
        <w:t xml:space="preserve"> applicants a price above the LCP for </w:t>
      </w:r>
      <w:r w:rsidR="00703B52">
        <w:rPr>
          <w:rFonts w:asciiTheme="minorHAnsi" w:eastAsia="Times New Roman" w:hAnsiTheme="minorHAnsi"/>
          <w:szCs w:val="20"/>
          <w:lang w:val="en"/>
        </w:rPr>
        <w:t>E-Rate</w:t>
      </w:r>
      <w:r w:rsidR="000F35B8" w:rsidRPr="00065189">
        <w:rPr>
          <w:rFonts w:asciiTheme="minorHAnsi" w:eastAsia="Times New Roman" w:hAnsiTheme="minorHAnsi"/>
          <w:szCs w:val="20"/>
          <w:lang w:val="en"/>
        </w:rPr>
        <w:t xml:space="preserve"> services. See 47 CFR Section 54.511(b).</w:t>
      </w:r>
      <w:r w:rsidR="00CF77F3" w:rsidRPr="00065189">
        <w:rPr>
          <w:rFonts w:asciiTheme="minorHAnsi" w:eastAsia="Times New Roman" w:hAnsiTheme="minorHAnsi"/>
          <w:szCs w:val="20"/>
          <w:lang w:val="en"/>
        </w:rPr>
        <w:t xml:space="preserve">  </w:t>
      </w:r>
      <w:r w:rsidR="000F35B8" w:rsidRPr="00065189">
        <w:rPr>
          <w:rFonts w:asciiTheme="minorHAnsi" w:eastAsia="Times New Roman" w:hAnsiTheme="minorHAnsi" w:cs="Tahoma"/>
          <w:szCs w:val="20"/>
          <w:lang w:val="en"/>
        </w:rPr>
        <w:t xml:space="preserve">There is a rebuttable presumption that rates offered within the previous 3 years are still compensatory.  </w:t>
      </w:r>
    </w:p>
    <w:p w14:paraId="72774609" w14:textId="0B1334F0" w:rsidR="00C6619A" w:rsidRPr="00065189" w:rsidRDefault="00C6619A" w:rsidP="00065189">
      <w:pPr>
        <w:pStyle w:val="Heading2"/>
        <w:tabs>
          <w:tab w:val="clear" w:pos="1530"/>
          <w:tab w:val="left" w:pos="1440"/>
        </w:tabs>
        <w:ind w:left="1440"/>
        <w:rPr>
          <w:rFonts w:asciiTheme="minorHAnsi" w:eastAsia="Times New Roman" w:hAnsiTheme="minorHAnsi" w:cs="Tahoma"/>
          <w:szCs w:val="20"/>
          <w:lang w:val="en"/>
        </w:rPr>
      </w:pPr>
      <w:r w:rsidRPr="00065189">
        <w:rPr>
          <w:rFonts w:asciiTheme="minorHAnsi" w:eastAsia="Arial,Bold" w:hAnsiTheme="minorHAnsi"/>
          <w:szCs w:val="20"/>
        </w:rPr>
        <w:t>The District reserve</w:t>
      </w:r>
      <w:r w:rsidR="00AC2B5F" w:rsidRPr="00065189">
        <w:rPr>
          <w:rFonts w:asciiTheme="minorHAnsi" w:eastAsia="Arial,Bold" w:hAnsiTheme="minorHAnsi"/>
          <w:szCs w:val="20"/>
        </w:rPr>
        <w:t>s</w:t>
      </w:r>
      <w:r w:rsidRPr="00065189">
        <w:rPr>
          <w:rFonts w:asciiTheme="minorHAnsi" w:eastAsia="Arial,Bold" w:hAnsiTheme="minorHAnsi"/>
          <w:szCs w:val="20"/>
        </w:rPr>
        <w:t xml:space="preserve"> the right to extend or abbreviate the contract period if such extension or abbreviation is necessary to make the Contract term coincide with an </w:t>
      </w:r>
      <w:r w:rsidR="00703B52">
        <w:rPr>
          <w:rFonts w:asciiTheme="minorHAnsi" w:eastAsia="Arial,Bold" w:hAnsiTheme="minorHAnsi"/>
          <w:szCs w:val="20"/>
        </w:rPr>
        <w:t>E-Rate</w:t>
      </w:r>
      <w:r w:rsidRPr="00065189">
        <w:rPr>
          <w:rFonts w:asciiTheme="minorHAnsi" w:eastAsia="Arial,Bold" w:hAnsiTheme="minorHAnsi"/>
          <w:szCs w:val="20"/>
        </w:rPr>
        <w:t xml:space="preserve"> “program year” or an extended service end date for an </w:t>
      </w:r>
      <w:r w:rsidR="00703B52">
        <w:rPr>
          <w:rFonts w:asciiTheme="minorHAnsi" w:eastAsia="Arial,Bold" w:hAnsiTheme="minorHAnsi"/>
          <w:szCs w:val="20"/>
        </w:rPr>
        <w:t>E-Rate</w:t>
      </w:r>
      <w:r w:rsidRPr="00065189">
        <w:rPr>
          <w:rFonts w:asciiTheme="minorHAnsi" w:eastAsia="Arial,Bold" w:hAnsiTheme="minorHAnsi"/>
          <w:szCs w:val="20"/>
        </w:rPr>
        <w:t xml:space="preserve"> program year pursuant to a “service delivery deadline extension,” as those terms are defined by the Federal Communications Commission and/or </w:t>
      </w:r>
      <w:r w:rsidR="004D2FA2" w:rsidRPr="00065189">
        <w:rPr>
          <w:rFonts w:asciiTheme="minorHAnsi" w:eastAsia="Arial,Bold" w:hAnsiTheme="minorHAnsi"/>
          <w:szCs w:val="20"/>
        </w:rPr>
        <w:t xml:space="preserve">USAC.  </w:t>
      </w:r>
      <w:bookmarkStart w:id="8" w:name="_Toc374583420"/>
      <w:bookmarkStart w:id="9" w:name="_Toc420143570"/>
      <w:bookmarkStart w:id="10" w:name="_Toc420496081"/>
      <w:bookmarkStart w:id="11" w:name="_Ref429149836"/>
      <w:bookmarkStart w:id="12" w:name="_Toc412698524"/>
      <w:bookmarkEnd w:id="0"/>
      <w:bookmarkEnd w:id="1"/>
      <w:bookmarkEnd w:id="2"/>
    </w:p>
    <w:p w14:paraId="64C6BB2F" w14:textId="77777777" w:rsidR="00C6619A" w:rsidRPr="00065189" w:rsidRDefault="00C6619A" w:rsidP="00677AB9">
      <w:pPr>
        <w:autoSpaceDE w:val="0"/>
        <w:autoSpaceDN w:val="0"/>
        <w:adjustRightInd w:val="0"/>
        <w:ind w:left="1440"/>
        <w:rPr>
          <w:rFonts w:asciiTheme="minorHAnsi" w:eastAsia="Arial,Bold" w:hAnsiTheme="minorHAnsi" w:cs="Arial"/>
          <w:szCs w:val="20"/>
          <w:lang w:bidi="ar-SA"/>
        </w:rPr>
      </w:pPr>
    </w:p>
    <w:p w14:paraId="3707D3EA" w14:textId="4CC003FF" w:rsidR="00C6619A" w:rsidRDefault="00C6619A" w:rsidP="00065189">
      <w:pPr>
        <w:pStyle w:val="Heading2"/>
        <w:tabs>
          <w:tab w:val="clear" w:pos="1530"/>
          <w:tab w:val="num" w:pos="1440"/>
        </w:tabs>
        <w:ind w:left="1440"/>
        <w:rPr>
          <w:rFonts w:asciiTheme="minorHAnsi" w:eastAsiaTheme="minorHAnsi" w:hAnsiTheme="minorHAnsi"/>
          <w:szCs w:val="20"/>
        </w:rPr>
      </w:pPr>
      <w:proofErr w:type="gramStart"/>
      <w:r w:rsidRPr="00065189">
        <w:rPr>
          <w:rFonts w:asciiTheme="minorHAnsi" w:eastAsiaTheme="minorHAnsi" w:hAnsiTheme="minorHAnsi"/>
          <w:szCs w:val="20"/>
        </w:rPr>
        <w:t>Vendor</w:t>
      </w:r>
      <w:proofErr w:type="gramEnd"/>
      <w:r w:rsidRPr="00065189">
        <w:rPr>
          <w:rFonts w:asciiTheme="minorHAnsi" w:eastAsiaTheme="minorHAnsi" w:hAnsiTheme="minorHAnsi"/>
          <w:szCs w:val="20"/>
        </w:rPr>
        <w:t xml:space="preserve"> </w:t>
      </w:r>
      <w:proofErr w:type="gramStart"/>
      <w:r w:rsidRPr="00065189">
        <w:rPr>
          <w:rFonts w:asciiTheme="minorHAnsi" w:eastAsiaTheme="minorHAnsi" w:hAnsiTheme="minorHAnsi"/>
          <w:szCs w:val="20"/>
        </w:rPr>
        <w:t>shall</w:t>
      </w:r>
      <w:proofErr w:type="gramEnd"/>
      <w:r w:rsidRPr="00065189">
        <w:rPr>
          <w:rFonts w:asciiTheme="minorHAnsi" w:eastAsiaTheme="minorHAnsi" w:hAnsiTheme="minorHAnsi"/>
          <w:szCs w:val="20"/>
        </w:rPr>
        <w:t xml:space="preserve"> itemize, price, and invoice separately any materials or services that are ineligible for </w:t>
      </w:r>
      <w:r w:rsidR="00703B52">
        <w:rPr>
          <w:rFonts w:asciiTheme="minorHAnsi" w:eastAsiaTheme="minorHAnsi" w:hAnsiTheme="minorHAnsi"/>
          <w:szCs w:val="20"/>
        </w:rPr>
        <w:t>E-Rate</w:t>
      </w:r>
      <w:r w:rsidRPr="00065189">
        <w:rPr>
          <w:rFonts w:asciiTheme="minorHAnsi" w:eastAsiaTheme="minorHAnsi" w:hAnsiTheme="minorHAnsi"/>
          <w:szCs w:val="20"/>
        </w:rPr>
        <w:t xml:space="preserve"> funding. Vendor must include the following information on all invoices to the District for </w:t>
      </w:r>
      <w:r w:rsidR="00703B52">
        <w:rPr>
          <w:rFonts w:asciiTheme="minorHAnsi" w:eastAsiaTheme="minorHAnsi" w:hAnsiTheme="minorHAnsi"/>
          <w:szCs w:val="20"/>
        </w:rPr>
        <w:t>E-Rate</w:t>
      </w:r>
      <w:r w:rsidRPr="00065189">
        <w:rPr>
          <w:rFonts w:asciiTheme="minorHAnsi" w:eastAsiaTheme="minorHAnsi" w:hAnsiTheme="minorHAnsi"/>
          <w:szCs w:val="20"/>
        </w:rPr>
        <w:t xml:space="preserve"> eligible equipment and/or services:</w:t>
      </w:r>
    </w:p>
    <w:p w14:paraId="425989AE" w14:textId="77777777" w:rsidR="00065189" w:rsidRPr="00065189" w:rsidRDefault="00065189" w:rsidP="00065189">
      <w:pPr>
        <w:rPr>
          <w:lang w:bidi="ar-SA"/>
        </w:rPr>
      </w:pPr>
    </w:p>
    <w:p w14:paraId="0003B19B" w14:textId="77777777" w:rsidR="00C6619A" w:rsidRPr="00065189" w:rsidRDefault="00C6619A"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Date of invoice</w:t>
      </w:r>
    </w:p>
    <w:p w14:paraId="28C12F2C" w14:textId="77777777" w:rsidR="00C6619A" w:rsidRPr="00065189" w:rsidRDefault="00C6619A"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Date(s) of service</w:t>
      </w:r>
    </w:p>
    <w:p w14:paraId="163B76BE" w14:textId="77777777" w:rsidR="00C6619A" w:rsidRPr="00065189" w:rsidRDefault="00C6619A"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Funding Request Number (“FRN”)</w:t>
      </w:r>
    </w:p>
    <w:p w14:paraId="02470A77" w14:textId="77777777" w:rsidR="004D2FA2" w:rsidRPr="00065189" w:rsidRDefault="004D2FA2"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Vendor SPIN</w:t>
      </w:r>
    </w:p>
    <w:p w14:paraId="7A69323C" w14:textId="77777777" w:rsidR="00C6619A" w:rsidRPr="00065189" w:rsidRDefault="00C6619A"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 xml:space="preserve">Detailed description of services performed and materials supplied that matches </w:t>
      </w:r>
      <w:r w:rsidRP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ab/>
      </w:r>
      <w:r w:rsidR="004D2FA2" w:rsidRPr="00065189">
        <w:rPr>
          <w:rFonts w:asciiTheme="minorHAnsi" w:eastAsiaTheme="minorHAnsi" w:hAnsiTheme="minorHAnsi" w:cs="Arial"/>
          <w:szCs w:val="20"/>
          <w:lang w:bidi="ar-SA"/>
        </w:rPr>
        <w:tab/>
      </w:r>
      <w:r w:rsid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District’s contract</w:t>
      </w:r>
      <w:r w:rsidR="00791845" w:rsidRPr="00065189">
        <w:rPr>
          <w:rFonts w:asciiTheme="minorHAnsi" w:eastAsiaTheme="minorHAnsi" w:hAnsiTheme="minorHAnsi" w:cs="Arial"/>
          <w:szCs w:val="20"/>
          <w:lang w:bidi="ar-SA"/>
        </w:rPr>
        <w:t xml:space="preserve"> specifications </w:t>
      </w:r>
      <w:r w:rsidRPr="00065189">
        <w:rPr>
          <w:rFonts w:asciiTheme="minorHAnsi" w:eastAsiaTheme="minorHAnsi" w:hAnsiTheme="minorHAnsi" w:cs="Arial"/>
          <w:szCs w:val="20"/>
          <w:lang w:bidi="ar-SA"/>
        </w:rPr>
        <w:t>and Form 471 descriptions of same</w:t>
      </w:r>
    </w:p>
    <w:p w14:paraId="30B9166F" w14:textId="77777777" w:rsidR="00C6619A" w:rsidRPr="00065189" w:rsidRDefault="00C6619A"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 xml:space="preserve">Clear, concise breakdown of amount(s) to be billed to USAC (discounted portion </w:t>
      </w:r>
      <w:r w:rsidRP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ab/>
      </w:r>
      <w:r w:rsidR="004D2FA2" w:rsidRPr="00065189">
        <w:rPr>
          <w:rFonts w:asciiTheme="minorHAnsi" w:eastAsiaTheme="minorHAnsi" w:hAnsiTheme="minorHAnsi" w:cs="Arial"/>
          <w:szCs w:val="20"/>
          <w:lang w:bidi="ar-SA"/>
        </w:rPr>
        <w:tab/>
      </w:r>
      <w:r w:rsid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of eligible charges)</w:t>
      </w:r>
      <w:r w:rsidR="00791845" w:rsidRPr="00065189">
        <w:rPr>
          <w:rFonts w:asciiTheme="minorHAnsi" w:eastAsiaTheme="minorHAnsi" w:hAnsiTheme="minorHAnsi" w:cs="Arial"/>
          <w:szCs w:val="20"/>
          <w:lang w:bidi="ar-SA"/>
        </w:rPr>
        <w:t xml:space="preserve"> </w:t>
      </w:r>
      <w:r w:rsidRPr="00065189">
        <w:rPr>
          <w:rFonts w:asciiTheme="minorHAnsi" w:eastAsiaTheme="minorHAnsi" w:hAnsiTheme="minorHAnsi" w:cs="Arial"/>
          <w:szCs w:val="20"/>
          <w:lang w:bidi="ar-SA"/>
        </w:rPr>
        <w:t xml:space="preserve">and amount(s) to be billed to the District (non-discounted amount of </w:t>
      </w:r>
      <w:r w:rsidR="00791845" w:rsidRPr="00065189">
        <w:rPr>
          <w:rFonts w:asciiTheme="minorHAnsi" w:eastAsiaTheme="minorHAnsi" w:hAnsiTheme="minorHAnsi" w:cs="Arial"/>
          <w:szCs w:val="20"/>
          <w:lang w:bidi="ar-SA"/>
        </w:rPr>
        <w:tab/>
      </w:r>
      <w:r w:rsidR="00791845" w:rsidRPr="00065189">
        <w:rPr>
          <w:rFonts w:asciiTheme="minorHAnsi" w:eastAsiaTheme="minorHAnsi" w:hAnsiTheme="minorHAnsi" w:cs="Arial"/>
          <w:szCs w:val="20"/>
          <w:lang w:bidi="ar-SA"/>
        </w:rPr>
        <w:tab/>
      </w:r>
      <w:r w:rsidR="004D2FA2" w:rsidRP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eligible charges)</w:t>
      </w:r>
    </w:p>
    <w:p w14:paraId="479E5F0A" w14:textId="77777777" w:rsidR="00C6619A" w:rsidRPr="00065189" w:rsidRDefault="00C6619A" w:rsidP="00677AB9">
      <w:pPr>
        <w:pStyle w:val="ListParagraph"/>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Invoice on Vendor’s letterhead or on a Vendor-generated form</w:t>
      </w:r>
    </w:p>
    <w:p w14:paraId="21B0DDBF" w14:textId="557AC8AB" w:rsidR="006F06DC" w:rsidRPr="00065189" w:rsidRDefault="00C6619A" w:rsidP="00677AB9">
      <w:pPr>
        <w:pStyle w:val="ListParagraph"/>
        <w:widowControl w:val="0"/>
        <w:numPr>
          <w:ilvl w:val="0"/>
          <w:numId w:val="45"/>
        </w:numPr>
        <w:tabs>
          <w:tab w:val="clear" w:pos="360"/>
          <w:tab w:val="num" w:pos="1440"/>
        </w:tabs>
        <w:autoSpaceDE w:val="0"/>
        <w:autoSpaceDN w:val="0"/>
        <w:adjustRightInd w:val="0"/>
        <w:ind w:firstLine="1080"/>
        <w:rPr>
          <w:rFonts w:asciiTheme="minorHAnsi" w:eastAsiaTheme="minorHAnsi" w:hAnsiTheme="minorHAnsi" w:cs="Arial"/>
          <w:szCs w:val="20"/>
          <w:lang w:bidi="ar-SA"/>
        </w:rPr>
      </w:pPr>
      <w:r w:rsidRPr="00065189">
        <w:rPr>
          <w:rFonts w:asciiTheme="minorHAnsi" w:eastAsiaTheme="minorHAnsi" w:hAnsiTheme="minorHAnsi" w:cs="Arial"/>
          <w:szCs w:val="20"/>
          <w:lang w:bidi="ar-SA"/>
        </w:rPr>
        <w:t xml:space="preserve">Proper </w:t>
      </w:r>
      <w:r w:rsidR="00703B52">
        <w:rPr>
          <w:rFonts w:asciiTheme="minorHAnsi" w:eastAsiaTheme="minorHAnsi" w:hAnsiTheme="minorHAnsi" w:cs="Arial"/>
          <w:szCs w:val="20"/>
          <w:lang w:bidi="ar-SA"/>
        </w:rPr>
        <w:t>E-Rate</w:t>
      </w:r>
      <w:r w:rsidRPr="00065189">
        <w:rPr>
          <w:rFonts w:asciiTheme="minorHAnsi" w:eastAsiaTheme="minorHAnsi" w:hAnsiTheme="minorHAnsi" w:cs="Arial"/>
          <w:szCs w:val="20"/>
          <w:lang w:bidi="ar-SA"/>
        </w:rPr>
        <w:t xml:space="preserve"> discount percentage as set forth by the applicable FRN and USAC </w:t>
      </w:r>
      <w:r w:rsidRP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ab/>
      </w:r>
      <w:r w:rsidR="00791845" w:rsidRPr="00065189">
        <w:rPr>
          <w:rFonts w:asciiTheme="minorHAnsi" w:eastAsiaTheme="minorHAnsi" w:hAnsiTheme="minorHAnsi" w:cs="Arial"/>
          <w:szCs w:val="20"/>
          <w:lang w:bidi="ar-SA"/>
        </w:rPr>
        <w:tab/>
      </w:r>
      <w:r w:rsidR="004D2FA2" w:rsidRPr="00065189">
        <w:rPr>
          <w:rFonts w:asciiTheme="minorHAnsi" w:eastAsiaTheme="minorHAnsi" w:hAnsiTheme="minorHAnsi" w:cs="Arial"/>
          <w:szCs w:val="20"/>
          <w:lang w:bidi="ar-SA"/>
        </w:rPr>
        <w:tab/>
      </w:r>
      <w:r w:rsidRPr="00065189">
        <w:rPr>
          <w:rFonts w:asciiTheme="minorHAnsi" w:eastAsiaTheme="minorHAnsi" w:hAnsiTheme="minorHAnsi" w:cs="Arial"/>
          <w:szCs w:val="20"/>
          <w:lang w:bidi="ar-SA"/>
        </w:rPr>
        <w:t>funding commitment decision letter (“FCDL”)</w:t>
      </w:r>
    </w:p>
    <w:p w14:paraId="1937BD6F" w14:textId="77777777" w:rsidR="00C6619A" w:rsidRPr="00065189" w:rsidRDefault="00C6619A" w:rsidP="00677AB9">
      <w:pPr>
        <w:widowControl w:val="0"/>
        <w:rPr>
          <w:rFonts w:asciiTheme="minorHAnsi" w:hAnsiTheme="minorHAnsi" w:cstheme="minorHAnsi"/>
          <w:szCs w:val="20"/>
        </w:rPr>
      </w:pPr>
    </w:p>
    <w:p w14:paraId="0A6B0506" w14:textId="77777777" w:rsidR="00E27C88" w:rsidRPr="00065189" w:rsidRDefault="006F06DC" w:rsidP="00677AB9">
      <w:pPr>
        <w:pStyle w:val="Heading1"/>
        <w:keepNext w:val="0"/>
        <w:keepLines w:val="0"/>
        <w:widowControl w:val="0"/>
        <w:rPr>
          <w:rFonts w:asciiTheme="minorHAnsi" w:hAnsiTheme="minorHAnsi" w:cstheme="minorHAnsi"/>
          <w:b/>
          <w:szCs w:val="20"/>
        </w:rPr>
      </w:pPr>
      <w:r w:rsidRPr="00065189">
        <w:rPr>
          <w:rFonts w:asciiTheme="minorHAnsi" w:hAnsiTheme="minorHAnsi" w:cstheme="minorHAnsi"/>
          <w:b/>
          <w:szCs w:val="20"/>
        </w:rPr>
        <w:t xml:space="preserve">INFORMATION TO BE INCLUDED IN PROPOSAL </w:t>
      </w:r>
    </w:p>
    <w:p w14:paraId="46AC6569" w14:textId="77777777" w:rsidR="00E27C88" w:rsidRPr="00065189" w:rsidRDefault="00E27C88" w:rsidP="00677AB9">
      <w:pPr>
        <w:pStyle w:val="Heading1"/>
        <w:keepNext w:val="0"/>
        <w:keepLines w:val="0"/>
        <w:widowControl w:val="0"/>
        <w:numPr>
          <w:ilvl w:val="0"/>
          <w:numId w:val="0"/>
        </w:numPr>
        <w:ind w:left="720"/>
        <w:rPr>
          <w:rFonts w:asciiTheme="minorHAnsi" w:hAnsiTheme="minorHAnsi" w:cstheme="minorHAnsi"/>
          <w:b/>
          <w:szCs w:val="20"/>
        </w:rPr>
      </w:pPr>
    </w:p>
    <w:p w14:paraId="5EBB49C1" w14:textId="77777777" w:rsidR="006F06DC" w:rsidRPr="00065189" w:rsidRDefault="00DA68D6" w:rsidP="00677AB9">
      <w:pPr>
        <w:pStyle w:val="Heading1"/>
        <w:keepNext w:val="0"/>
        <w:keepLines w:val="0"/>
        <w:widowControl w:val="0"/>
        <w:numPr>
          <w:ilvl w:val="0"/>
          <w:numId w:val="0"/>
        </w:numPr>
        <w:ind w:left="720"/>
        <w:rPr>
          <w:rFonts w:asciiTheme="minorHAnsi" w:hAnsiTheme="minorHAnsi" w:cstheme="minorHAnsi"/>
          <w:szCs w:val="20"/>
        </w:rPr>
      </w:pPr>
      <w:r w:rsidRPr="00065189">
        <w:rPr>
          <w:rFonts w:asciiTheme="minorHAnsi" w:hAnsiTheme="minorHAnsi" w:cstheme="minorHAnsi"/>
          <w:szCs w:val="20"/>
        </w:rPr>
        <w:t xml:space="preserve">In addition to the other information required to be provided, </w:t>
      </w:r>
      <w:r w:rsidR="00F119E0" w:rsidRPr="00065189">
        <w:rPr>
          <w:rFonts w:asciiTheme="minorHAnsi" w:hAnsiTheme="minorHAnsi" w:cstheme="minorHAnsi"/>
          <w:szCs w:val="20"/>
        </w:rPr>
        <w:t>Vendor</w:t>
      </w:r>
      <w:r w:rsidR="006F06DC" w:rsidRPr="00065189">
        <w:rPr>
          <w:rFonts w:asciiTheme="minorHAnsi" w:hAnsiTheme="minorHAnsi" w:cstheme="minorHAnsi"/>
          <w:szCs w:val="20"/>
        </w:rPr>
        <w:t xml:space="preserve"> </w:t>
      </w:r>
      <w:r w:rsidR="00FD46FA" w:rsidRPr="00065189">
        <w:rPr>
          <w:rFonts w:asciiTheme="minorHAnsi" w:hAnsiTheme="minorHAnsi" w:cstheme="minorHAnsi"/>
          <w:szCs w:val="20"/>
        </w:rPr>
        <w:t xml:space="preserve">also </w:t>
      </w:r>
      <w:r w:rsidR="006F06DC" w:rsidRPr="00065189">
        <w:rPr>
          <w:rFonts w:asciiTheme="minorHAnsi" w:hAnsiTheme="minorHAnsi" w:cstheme="minorHAnsi"/>
          <w:szCs w:val="20"/>
        </w:rPr>
        <w:t>will</w:t>
      </w:r>
      <w:r w:rsidRPr="00065189">
        <w:rPr>
          <w:rFonts w:asciiTheme="minorHAnsi" w:hAnsiTheme="minorHAnsi" w:cstheme="minorHAnsi"/>
          <w:szCs w:val="20"/>
        </w:rPr>
        <w:t xml:space="preserve"> include with </w:t>
      </w:r>
      <w:r w:rsidR="006F06DC" w:rsidRPr="00065189">
        <w:rPr>
          <w:rFonts w:asciiTheme="minorHAnsi" w:hAnsiTheme="minorHAnsi" w:cstheme="minorHAnsi"/>
          <w:szCs w:val="20"/>
        </w:rPr>
        <w:t>their proposal responses to the following questions:</w:t>
      </w:r>
    </w:p>
    <w:p w14:paraId="52095E6F" w14:textId="77777777" w:rsidR="00AC2B5F" w:rsidRPr="00065189" w:rsidRDefault="00AC2B5F" w:rsidP="00AC2B5F">
      <w:pPr>
        <w:rPr>
          <w:rFonts w:asciiTheme="minorHAnsi" w:hAnsiTheme="minorHAnsi"/>
          <w:szCs w:val="20"/>
          <w:lang w:bidi="ar-SA"/>
        </w:rPr>
      </w:pPr>
    </w:p>
    <w:p w14:paraId="4C78A2B0" w14:textId="77777777" w:rsidR="006F06DC" w:rsidRPr="00065189" w:rsidRDefault="006F06DC"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Provide a description of the nature and scope of your firm’s business endeavors, including history of company.</w:t>
      </w:r>
      <w:r w:rsidR="00146B83" w:rsidRPr="00065189">
        <w:rPr>
          <w:rFonts w:asciiTheme="minorHAnsi" w:hAnsiTheme="minorHAnsi"/>
          <w:szCs w:val="20"/>
        </w:rPr>
        <w:t xml:space="preserve">  </w:t>
      </w:r>
    </w:p>
    <w:p w14:paraId="4B061606" w14:textId="77777777" w:rsidR="00F50954" w:rsidRPr="00065189" w:rsidRDefault="00F50954" w:rsidP="006A0DB9">
      <w:pPr>
        <w:pStyle w:val="Heading2"/>
        <w:keepNext w:val="0"/>
        <w:keepLines w:val="0"/>
        <w:widowControl w:val="0"/>
        <w:numPr>
          <w:ilvl w:val="0"/>
          <w:numId w:val="0"/>
        </w:numPr>
        <w:ind w:left="1440" w:hanging="630"/>
        <w:rPr>
          <w:rFonts w:asciiTheme="minorHAnsi" w:hAnsiTheme="minorHAnsi"/>
          <w:szCs w:val="20"/>
        </w:rPr>
      </w:pPr>
    </w:p>
    <w:p w14:paraId="4387C716" w14:textId="77777777" w:rsidR="006F06DC" w:rsidRPr="00065189" w:rsidRDefault="006F06DC"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Provide a description of your firm’s previous and ongoing relationship</w:t>
      </w:r>
      <w:r w:rsidR="00D914DE" w:rsidRPr="00065189">
        <w:rPr>
          <w:rFonts w:asciiTheme="minorHAnsi" w:hAnsiTheme="minorHAnsi"/>
          <w:szCs w:val="20"/>
        </w:rPr>
        <w:t>, if any,</w:t>
      </w:r>
      <w:r w:rsidRPr="00065189">
        <w:rPr>
          <w:rFonts w:asciiTheme="minorHAnsi" w:hAnsiTheme="minorHAnsi"/>
          <w:szCs w:val="20"/>
        </w:rPr>
        <w:t xml:space="preserve"> with </w:t>
      </w:r>
      <w:r w:rsidR="00924C89" w:rsidRPr="00065189">
        <w:rPr>
          <w:rFonts w:asciiTheme="minorHAnsi" w:hAnsiTheme="minorHAnsi"/>
          <w:szCs w:val="20"/>
        </w:rPr>
        <w:t>the District</w:t>
      </w:r>
      <w:r w:rsidR="00C747B2" w:rsidRPr="00065189">
        <w:rPr>
          <w:rFonts w:asciiTheme="minorHAnsi" w:hAnsiTheme="minorHAnsi"/>
          <w:szCs w:val="20"/>
        </w:rPr>
        <w:t>.</w:t>
      </w:r>
    </w:p>
    <w:p w14:paraId="4AED67D7" w14:textId="77777777" w:rsidR="0069545B" w:rsidRPr="00065189" w:rsidRDefault="0069545B" w:rsidP="006A0DB9">
      <w:pPr>
        <w:pStyle w:val="Heading2"/>
        <w:keepNext w:val="0"/>
        <w:keepLines w:val="0"/>
        <w:widowControl w:val="0"/>
        <w:numPr>
          <w:ilvl w:val="0"/>
          <w:numId w:val="0"/>
        </w:numPr>
        <w:ind w:left="1440" w:hanging="630"/>
        <w:rPr>
          <w:rFonts w:asciiTheme="minorHAnsi" w:hAnsiTheme="minorHAnsi"/>
          <w:szCs w:val="20"/>
        </w:rPr>
      </w:pPr>
    </w:p>
    <w:p w14:paraId="10B57C93" w14:textId="77777777" w:rsidR="0069545B" w:rsidRPr="00065189" w:rsidRDefault="0069545B"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 xml:space="preserve">Provide </w:t>
      </w:r>
      <w:r w:rsidR="004D2FA2" w:rsidRPr="00065189">
        <w:rPr>
          <w:rFonts w:asciiTheme="minorHAnsi" w:hAnsiTheme="minorHAnsi"/>
          <w:szCs w:val="20"/>
        </w:rPr>
        <w:t xml:space="preserve">proof </w:t>
      </w:r>
      <w:r w:rsidRPr="00065189">
        <w:rPr>
          <w:rFonts w:asciiTheme="minorHAnsi" w:hAnsiTheme="minorHAnsi"/>
          <w:szCs w:val="20"/>
        </w:rPr>
        <w:t>that the Vendor and all subcontractors are authorized to do business in Pennsylvania</w:t>
      </w:r>
      <w:r w:rsidR="004D2FA2" w:rsidRPr="00065189">
        <w:rPr>
          <w:rFonts w:asciiTheme="minorHAnsi" w:hAnsiTheme="minorHAnsi"/>
          <w:szCs w:val="20"/>
        </w:rPr>
        <w:t>.</w:t>
      </w:r>
    </w:p>
    <w:p w14:paraId="1D78C23C" w14:textId="77777777" w:rsidR="00733129" w:rsidRPr="00065189" w:rsidRDefault="00733129" w:rsidP="006A0DB9">
      <w:pPr>
        <w:pStyle w:val="Heading2"/>
        <w:keepNext w:val="0"/>
        <w:keepLines w:val="0"/>
        <w:widowControl w:val="0"/>
        <w:numPr>
          <w:ilvl w:val="0"/>
          <w:numId w:val="0"/>
        </w:numPr>
        <w:ind w:left="1440" w:hanging="630"/>
        <w:rPr>
          <w:rFonts w:asciiTheme="minorHAnsi" w:hAnsiTheme="minorHAnsi"/>
          <w:szCs w:val="20"/>
        </w:rPr>
      </w:pPr>
    </w:p>
    <w:p w14:paraId="3CC03F6E" w14:textId="77777777" w:rsidR="00DE7A35" w:rsidRPr="00065189" w:rsidRDefault="006F06DC" w:rsidP="00065189">
      <w:pPr>
        <w:pStyle w:val="Heading2"/>
        <w:keepNext w:val="0"/>
        <w:keepLines w:val="0"/>
        <w:widowControl w:val="0"/>
        <w:ind w:left="1440"/>
        <w:rPr>
          <w:rFonts w:asciiTheme="minorHAnsi" w:hAnsiTheme="minorHAnsi"/>
          <w:snapToGrid w:val="0"/>
          <w:szCs w:val="20"/>
        </w:rPr>
      </w:pPr>
      <w:r w:rsidRPr="00065189">
        <w:rPr>
          <w:rFonts w:asciiTheme="minorHAnsi" w:hAnsiTheme="minorHAnsi"/>
          <w:szCs w:val="20"/>
        </w:rPr>
        <w:t xml:space="preserve">Provide the names and contact information of at least </w:t>
      </w:r>
      <w:r w:rsidR="0069545B" w:rsidRPr="00065189">
        <w:rPr>
          <w:rFonts w:asciiTheme="minorHAnsi" w:hAnsiTheme="minorHAnsi"/>
          <w:szCs w:val="20"/>
        </w:rPr>
        <w:t>5</w:t>
      </w:r>
      <w:r w:rsidRPr="00065189">
        <w:rPr>
          <w:rFonts w:asciiTheme="minorHAnsi" w:hAnsiTheme="minorHAnsi"/>
          <w:szCs w:val="20"/>
        </w:rPr>
        <w:t xml:space="preserve"> current </w:t>
      </w:r>
      <w:r w:rsidR="00DE7A35" w:rsidRPr="00065189">
        <w:rPr>
          <w:rFonts w:asciiTheme="minorHAnsi" w:hAnsiTheme="minorHAnsi"/>
          <w:szCs w:val="20"/>
        </w:rPr>
        <w:t xml:space="preserve">Pennsylvania </w:t>
      </w:r>
      <w:r w:rsidRPr="00065189">
        <w:rPr>
          <w:rFonts w:asciiTheme="minorHAnsi" w:hAnsiTheme="minorHAnsi"/>
          <w:szCs w:val="20"/>
        </w:rPr>
        <w:t xml:space="preserve">K-12 clients </w:t>
      </w:r>
      <w:r w:rsidR="00DE7A35" w:rsidRPr="00065189">
        <w:rPr>
          <w:rFonts w:asciiTheme="minorHAnsi" w:hAnsiTheme="minorHAnsi"/>
          <w:szCs w:val="20"/>
        </w:rPr>
        <w:t xml:space="preserve">of similar size to the District </w:t>
      </w:r>
      <w:r w:rsidRPr="00065189">
        <w:rPr>
          <w:rFonts w:asciiTheme="minorHAnsi" w:hAnsiTheme="minorHAnsi"/>
          <w:szCs w:val="20"/>
        </w:rPr>
        <w:t>that</w:t>
      </w:r>
      <w:r w:rsidR="00DE7A35" w:rsidRPr="00065189">
        <w:rPr>
          <w:rFonts w:asciiTheme="minorHAnsi" w:hAnsiTheme="minorHAnsi"/>
          <w:szCs w:val="20"/>
        </w:rPr>
        <w:t xml:space="preserve"> can attest to the quality of work provided by your company </w:t>
      </w:r>
      <w:r w:rsidRPr="00065189">
        <w:rPr>
          <w:rFonts w:asciiTheme="minorHAnsi" w:hAnsiTheme="minorHAnsi"/>
          <w:szCs w:val="20"/>
        </w:rPr>
        <w:t>using</w:t>
      </w:r>
      <w:r w:rsidR="00DE7A35" w:rsidRPr="00065189">
        <w:rPr>
          <w:rFonts w:asciiTheme="minorHAnsi" w:hAnsiTheme="minorHAnsi"/>
          <w:szCs w:val="20"/>
        </w:rPr>
        <w:t xml:space="preserve"> or procuring </w:t>
      </w:r>
      <w:r w:rsidRPr="00065189">
        <w:rPr>
          <w:rFonts w:asciiTheme="minorHAnsi" w:hAnsiTheme="minorHAnsi"/>
          <w:szCs w:val="20"/>
        </w:rPr>
        <w:t xml:space="preserve">similar goods and/or services as requested in this RFP.  </w:t>
      </w:r>
    </w:p>
    <w:p w14:paraId="364E2B50" w14:textId="77777777" w:rsidR="00F50954" w:rsidRPr="00065189" w:rsidRDefault="00F50954" w:rsidP="006A0DB9">
      <w:pPr>
        <w:pStyle w:val="Heading2"/>
        <w:keepNext w:val="0"/>
        <w:keepLines w:val="0"/>
        <w:widowControl w:val="0"/>
        <w:numPr>
          <w:ilvl w:val="0"/>
          <w:numId w:val="0"/>
        </w:numPr>
        <w:ind w:left="1440" w:hanging="630"/>
        <w:rPr>
          <w:rFonts w:asciiTheme="minorHAnsi" w:hAnsiTheme="minorHAnsi"/>
          <w:szCs w:val="20"/>
        </w:rPr>
      </w:pPr>
    </w:p>
    <w:p w14:paraId="6FE0796C" w14:textId="2BDCCD43" w:rsidR="006F06DC" w:rsidRPr="00065189" w:rsidRDefault="006F06DC"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 xml:space="preserve">Provide a description of the firm’s experience with the federal </w:t>
      </w:r>
      <w:r w:rsidR="00703B52">
        <w:rPr>
          <w:rFonts w:asciiTheme="minorHAnsi" w:hAnsiTheme="minorHAnsi"/>
          <w:szCs w:val="20"/>
        </w:rPr>
        <w:t>E-Rate</w:t>
      </w:r>
      <w:r w:rsidRPr="00065189">
        <w:rPr>
          <w:rFonts w:asciiTheme="minorHAnsi" w:hAnsiTheme="minorHAnsi"/>
          <w:szCs w:val="20"/>
        </w:rPr>
        <w:t xml:space="preserve"> program.</w:t>
      </w:r>
    </w:p>
    <w:p w14:paraId="119F0A84" w14:textId="77777777" w:rsidR="00F50954" w:rsidRPr="00065189" w:rsidRDefault="00F50954" w:rsidP="006A0DB9">
      <w:pPr>
        <w:pStyle w:val="Heading2"/>
        <w:keepNext w:val="0"/>
        <w:keepLines w:val="0"/>
        <w:widowControl w:val="0"/>
        <w:numPr>
          <w:ilvl w:val="0"/>
          <w:numId w:val="0"/>
        </w:numPr>
        <w:ind w:left="1440" w:hanging="630"/>
        <w:rPr>
          <w:rFonts w:asciiTheme="minorHAnsi" w:hAnsiTheme="minorHAnsi"/>
          <w:szCs w:val="20"/>
        </w:rPr>
      </w:pPr>
    </w:p>
    <w:p w14:paraId="1D631B2F" w14:textId="3B9FA5AA" w:rsidR="006F06DC" w:rsidRPr="00065189" w:rsidRDefault="006F06DC"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Provide federal Tax ID Number</w:t>
      </w:r>
      <w:r w:rsidR="00791845" w:rsidRPr="00065189">
        <w:rPr>
          <w:rFonts w:asciiTheme="minorHAnsi" w:hAnsiTheme="minorHAnsi"/>
          <w:szCs w:val="20"/>
        </w:rPr>
        <w:t xml:space="preserve">, </w:t>
      </w:r>
      <w:r w:rsidR="00703B52">
        <w:rPr>
          <w:rFonts w:asciiTheme="minorHAnsi" w:hAnsiTheme="minorHAnsi"/>
          <w:szCs w:val="20"/>
        </w:rPr>
        <w:t>E-Rate</w:t>
      </w:r>
      <w:r w:rsidRPr="00065189">
        <w:rPr>
          <w:rFonts w:asciiTheme="minorHAnsi" w:hAnsiTheme="minorHAnsi"/>
          <w:szCs w:val="20"/>
        </w:rPr>
        <w:t xml:space="preserve"> SPIN Number</w:t>
      </w:r>
      <w:r w:rsidR="00791845" w:rsidRPr="00065189">
        <w:rPr>
          <w:rFonts w:asciiTheme="minorHAnsi" w:hAnsiTheme="minorHAnsi"/>
          <w:szCs w:val="20"/>
        </w:rPr>
        <w:t xml:space="preserve">, and </w:t>
      </w:r>
      <w:r w:rsidRPr="00065189">
        <w:rPr>
          <w:rFonts w:asciiTheme="minorHAnsi" w:hAnsiTheme="minorHAnsi"/>
          <w:szCs w:val="20"/>
        </w:rPr>
        <w:t>FCC Registration Number (FCCRN)</w:t>
      </w:r>
      <w:r w:rsidR="00805FC3" w:rsidRPr="00065189">
        <w:rPr>
          <w:rFonts w:asciiTheme="minorHAnsi" w:hAnsiTheme="minorHAnsi"/>
          <w:szCs w:val="20"/>
        </w:rPr>
        <w:t>.</w:t>
      </w:r>
    </w:p>
    <w:p w14:paraId="7E169A82" w14:textId="77777777" w:rsidR="00CE56E2" w:rsidRPr="00065189" w:rsidRDefault="00CE56E2" w:rsidP="006A0DB9">
      <w:pPr>
        <w:pStyle w:val="Heading2"/>
        <w:keepNext w:val="0"/>
        <w:keepLines w:val="0"/>
        <w:widowControl w:val="0"/>
        <w:numPr>
          <w:ilvl w:val="0"/>
          <w:numId w:val="0"/>
        </w:numPr>
        <w:ind w:left="1440" w:hanging="630"/>
        <w:rPr>
          <w:rFonts w:asciiTheme="minorHAnsi" w:hAnsiTheme="minorHAnsi"/>
          <w:szCs w:val="20"/>
        </w:rPr>
      </w:pPr>
    </w:p>
    <w:p w14:paraId="44327585" w14:textId="77777777" w:rsidR="006F06DC" w:rsidRPr="00065189" w:rsidRDefault="006F06DC"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 xml:space="preserve">Provide certification that </w:t>
      </w:r>
      <w:r w:rsidR="00791845" w:rsidRPr="00065189">
        <w:rPr>
          <w:rFonts w:asciiTheme="minorHAnsi" w:hAnsiTheme="minorHAnsi"/>
          <w:szCs w:val="20"/>
        </w:rPr>
        <w:t>the Vendor</w:t>
      </w:r>
      <w:r w:rsidRPr="00065189">
        <w:rPr>
          <w:rFonts w:asciiTheme="minorHAnsi" w:hAnsiTheme="minorHAnsi"/>
          <w:szCs w:val="20"/>
        </w:rPr>
        <w:t xml:space="preserve"> currently is not subject to the Red Light Rule and will notify </w:t>
      </w:r>
      <w:r w:rsidR="000F35B8" w:rsidRPr="00065189">
        <w:rPr>
          <w:rFonts w:asciiTheme="minorHAnsi" w:hAnsiTheme="minorHAnsi"/>
          <w:szCs w:val="20"/>
        </w:rPr>
        <w:t xml:space="preserve">the District </w:t>
      </w:r>
      <w:r w:rsidRPr="00065189">
        <w:rPr>
          <w:rFonts w:asciiTheme="minorHAnsi" w:hAnsiTheme="minorHAnsi"/>
          <w:szCs w:val="20"/>
        </w:rPr>
        <w:t>if they are placed on Red Light Status with the FCC.</w:t>
      </w:r>
      <w:r w:rsidR="00791845" w:rsidRPr="00065189">
        <w:rPr>
          <w:rFonts w:asciiTheme="minorHAnsi" w:hAnsiTheme="minorHAnsi"/>
          <w:szCs w:val="20"/>
        </w:rPr>
        <w:t xml:space="preserve">   Further, provide a certification that the Vendor’s principals are presently debarred, suspended, proposed for debarment, </w:t>
      </w:r>
      <w:r w:rsidR="00AC2B5F" w:rsidRPr="00065189">
        <w:rPr>
          <w:rFonts w:asciiTheme="minorHAnsi" w:hAnsiTheme="minorHAnsi"/>
          <w:szCs w:val="20"/>
        </w:rPr>
        <w:t>d</w:t>
      </w:r>
      <w:r w:rsidR="00791845" w:rsidRPr="00065189">
        <w:rPr>
          <w:rFonts w:asciiTheme="minorHAnsi" w:hAnsiTheme="minorHAnsi"/>
          <w:szCs w:val="20"/>
        </w:rPr>
        <w:t>eclared ineligible, or voluntarily excluded from participation, by any Federal department or agency, from transactions involving the use of Federal funds.  Where Vendor is unable to certify to any of the Statements in this certification, Vendor shall attach an explanation to their offer.</w:t>
      </w:r>
      <w:r w:rsidR="00791845" w:rsidRPr="00065189">
        <w:rPr>
          <w:rFonts w:asciiTheme="minorHAnsi" w:hAnsiTheme="minorHAnsi"/>
          <w:szCs w:val="20"/>
        </w:rPr>
        <w:br/>
      </w:r>
    </w:p>
    <w:p w14:paraId="5ED358BD" w14:textId="77777777" w:rsidR="006F06DC" w:rsidRPr="00065189" w:rsidRDefault="006F06DC" w:rsidP="00065189">
      <w:pPr>
        <w:pStyle w:val="Heading2"/>
        <w:keepNext w:val="0"/>
        <w:keepLines w:val="0"/>
        <w:widowControl w:val="0"/>
        <w:ind w:left="1440"/>
        <w:rPr>
          <w:rFonts w:asciiTheme="minorHAnsi" w:hAnsiTheme="minorHAnsi"/>
          <w:szCs w:val="20"/>
        </w:rPr>
      </w:pPr>
      <w:r w:rsidRPr="00065189">
        <w:rPr>
          <w:rFonts w:asciiTheme="minorHAnsi" w:hAnsiTheme="minorHAnsi"/>
          <w:szCs w:val="20"/>
        </w:rPr>
        <w:t>Provide contact name and contact information for person authorized to negotiate terms and conditions.</w:t>
      </w:r>
    </w:p>
    <w:p w14:paraId="6D003A4D" w14:textId="77777777" w:rsidR="00CE56E2" w:rsidRPr="00065189" w:rsidRDefault="00CE56E2" w:rsidP="006A0DB9">
      <w:pPr>
        <w:pStyle w:val="Heading2"/>
        <w:keepNext w:val="0"/>
        <w:keepLines w:val="0"/>
        <w:widowControl w:val="0"/>
        <w:numPr>
          <w:ilvl w:val="0"/>
          <w:numId w:val="0"/>
        </w:numPr>
        <w:ind w:left="1440" w:hanging="630"/>
        <w:rPr>
          <w:rFonts w:asciiTheme="minorHAnsi" w:hAnsiTheme="minorHAnsi"/>
          <w:szCs w:val="20"/>
        </w:rPr>
      </w:pPr>
    </w:p>
    <w:p w14:paraId="3CC98E8A" w14:textId="6F4F417A" w:rsidR="00CE3145" w:rsidRPr="00CE3145" w:rsidRDefault="006F06DC" w:rsidP="00CE3145">
      <w:pPr>
        <w:pStyle w:val="Heading2"/>
        <w:keepNext w:val="0"/>
        <w:keepLines w:val="0"/>
        <w:widowControl w:val="0"/>
        <w:ind w:left="1440"/>
        <w:rPr>
          <w:rFonts w:asciiTheme="minorHAnsi" w:hAnsiTheme="minorHAnsi"/>
          <w:szCs w:val="20"/>
        </w:rPr>
      </w:pPr>
      <w:r w:rsidRPr="00065189">
        <w:rPr>
          <w:rFonts w:asciiTheme="minorHAnsi" w:hAnsiTheme="minorHAnsi"/>
          <w:szCs w:val="20"/>
        </w:rPr>
        <w:t xml:space="preserve">Provide contact name and contact information where questions related to the proposal can be directed with statement certifying that this person </w:t>
      </w:r>
      <w:r w:rsidR="00CB6FDE" w:rsidRPr="00065189">
        <w:rPr>
          <w:rFonts w:asciiTheme="minorHAnsi" w:hAnsiTheme="minorHAnsi"/>
          <w:szCs w:val="20"/>
        </w:rPr>
        <w:t xml:space="preserve">(or his/her authorized representative) </w:t>
      </w:r>
      <w:r w:rsidRPr="00065189">
        <w:rPr>
          <w:rFonts w:asciiTheme="minorHAnsi" w:hAnsiTheme="minorHAnsi"/>
          <w:szCs w:val="20"/>
        </w:rPr>
        <w:t>will b</w:t>
      </w:r>
      <w:r w:rsidR="00733129" w:rsidRPr="00065189">
        <w:rPr>
          <w:rFonts w:asciiTheme="minorHAnsi" w:hAnsiTheme="minorHAnsi"/>
          <w:szCs w:val="20"/>
        </w:rPr>
        <w:t xml:space="preserve">e available </w:t>
      </w:r>
      <w:r w:rsidR="00CB6FDE" w:rsidRPr="00065189">
        <w:rPr>
          <w:rFonts w:asciiTheme="minorHAnsi" w:hAnsiTheme="minorHAnsi"/>
          <w:szCs w:val="20"/>
        </w:rPr>
        <w:t xml:space="preserve">in </w:t>
      </w:r>
      <w:r w:rsidR="00924C89" w:rsidRPr="00065189">
        <w:rPr>
          <w:rFonts w:asciiTheme="minorHAnsi" w:hAnsiTheme="minorHAnsi"/>
          <w:szCs w:val="20"/>
        </w:rPr>
        <w:t>January 20</w:t>
      </w:r>
      <w:r w:rsidR="00703B52">
        <w:rPr>
          <w:rFonts w:asciiTheme="minorHAnsi" w:hAnsiTheme="minorHAnsi"/>
          <w:szCs w:val="20"/>
        </w:rPr>
        <w:t>26</w:t>
      </w:r>
      <w:r w:rsidR="00924C89" w:rsidRPr="00065189">
        <w:rPr>
          <w:rFonts w:asciiTheme="minorHAnsi" w:hAnsiTheme="minorHAnsi"/>
          <w:szCs w:val="20"/>
        </w:rPr>
        <w:t xml:space="preserve"> – April 20</w:t>
      </w:r>
      <w:r w:rsidR="00703B52">
        <w:rPr>
          <w:rFonts w:asciiTheme="minorHAnsi" w:hAnsiTheme="minorHAnsi"/>
          <w:szCs w:val="20"/>
        </w:rPr>
        <w:t>26</w:t>
      </w:r>
      <w:r w:rsidR="00CB6FDE" w:rsidRPr="00065189">
        <w:rPr>
          <w:rFonts w:asciiTheme="minorHAnsi" w:hAnsiTheme="minorHAnsi"/>
          <w:szCs w:val="20"/>
        </w:rPr>
        <w:t xml:space="preserve"> </w:t>
      </w:r>
      <w:proofErr w:type="gramStart"/>
      <w:r w:rsidRPr="00065189">
        <w:rPr>
          <w:rFonts w:asciiTheme="minorHAnsi" w:hAnsiTheme="minorHAnsi"/>
          <w:szCs w:val="20"/>
        </w:rPr>
        <w:t>in order to</w:t>
      </w:r>
      <w:proofErr w:type="gramEnd"/>
      <w:r w:rsidRPr="00065189">
        <w:rPr>
          <w:rFonts w:asciiTheme="minorHAnsi" w:hAnsiTheme="minorHAnsi"/>
          <w:szCs w:val="20"/>
        </w:rPr>
        <w:t xml:space="preserve"> assist with the completion of</w:t>
      </w:r>
      <w:r w:rsidR="0069545B" w:rsidRPr="00065189">
        <w:rPr>
          <w:rFonts w:asciiTheme="minorHAnsi" w:hAnsiTheme="minorHAnsi"/>
          <w:szCs w:val="20"/>
        </w:rPr>
        <w:t xml:space="preserve"> the</w:t>
      </w:r>
      <w:r w:rsidRPr="00065189">
        <w:rPr>
          <w:rFonts w:asciiTheme="minorHAnsi" w:hAnsiTheme="minorHAnsi"/>
          <w:szCs w:val="20"/>
        </w:rPr>
        <w:t xml:space="preserve"> </w:t>
      </w:r>
      <w:r w:rsidR="0069545B" w:rsidRPr="00065189">
        <w:rPr>
          <w:rFonts w:asciiTheme="minorHAnsi" w:hAnsiTheme="minorHAnsi"/>
          <w:szCs w:val="20"/>
        </w:rPr>
        <w:t>District’s</w:t>
      </w:r>
      <w:r w:rsidRPr="00065189">
        <w:rPr>
          <w:rFonts w:asciiTheme="minorHAnsi" w:hAnsiTheme="minorHAnsi"/>
          <w:szCs w:val="20"/>
        </w:rPr>
        <w:t xml:space="preserve"> </w:t>
      </w:r>
      <w:r w:rsidR="00703B52">
        <w:rPr>
          <w:rFonts w:asciiTheme="minorHAnsi" w:hAnsiTheme="minorHAnsi"/>
          <w:szCs w:val="20"/>
        </w:rPr>
        <w:t>E-Rate</w:t>
      </w:r>
      <w:r w:rsidRPr="00065189">
        <w:rPr>
          <w:rFonts w:asciiTheme="minorHAnsi" w:hAnsiTheme="minorHAnsi"/>
          <w:szCs w:val="20"/>
        </w:rPr>
        <w:t xml:space="preserve"> applications, as requested.</w:t>
      </w:r>
      <w:bookmarkStart w:id="13" w:name="_Toc82258616"/>
      <w:bookmarkStart w:id="14" w:name="_923150247"/>
      <w:bookmarkStart w:id="15" w:name="_Toc82258677"/>
      <w:bookmarkStart w:id="16" w:name="_Toc82258683"/>
      <w:bookmarkStart w:id="17" w:name="_Toc376240133"/>
      <w:bookmarkStart w:id="18" w:name="_Toc373318339"/>
      <w:bookmarkStart w:id="19" w:name="_Toc333410655"/>
      <w:bookmarkStart w:id="20" w:name="_Toc374583442"/>
      <w:bookmarkStart w:id="21" w:name="_Toc374583433"/>
      <w:bookmarkEnd w:id="8"/>
      <w:bookmarkEnd w:id="9"/>
      <w:bookmarkEnd w:id="10"/>
      <w:bookmarkEnd w:id="11"/>
      <w:bookmarkEnd w:id="13"/>
      <w:bookmarkEnd w:id="14"/>
      <w:bookmarkEnd w:id="15"/>
      <w:bookmarkEnd w:id="16"/>
    </w:p>
    <w:p w14:paraId="1B6E13A2" w14:textId="77777777" w:rsidR="006A3C88" w:rsidRPr="00065189" w:rsidRDefault="006A3C88" w:rsidP="0089491A">
      <w:pPr>
        <w:rPr>
          <w:rFonts w:asciiTheme="minorHAnsi" w:hAnsiTheme="minorHAnsi"/>
          <w:szCs w:val="20"/>
        </w:rPr>
      </w:pPr>
    </w:p>
    <w:p w14:paraId="68F3FCF9" w14:textId="77777777" w:rsidR="006A3C88" w:rsidRPr="00065189" w:rsidRDefault="006A3C88" w:rsidP="00065189">
      <w:pPr>
        <w:pStyle w:val="Heading2"/>
        <w:keepNext w:val="0"/>
        <w:keepLines w:val="0"/>
        <w:widowControl w:val="0"/>
        <w:tabs>
          <w:tab w:val="clear" w:pos="1530"/>
          <w:tab w:val="num" w:pos="1440"/>
        </w:tabs>
        <w:ind w:hanging="810"/>
        <w:rPr>
          <w:rFonts w:asciiTheme="minorHAnsi" w:hAnsiTheme="minorHAnsi"/>
          <w:szCs w:val="20"/>
        </w:rPr>
      </w:pPr>
      <w:r w:rsidRPr="00065189">
        <w:rPr>
          <w:rFonts w:asciiTheme="minorHAnsi" w:hAnsiTheme="minorHAnsi"/>
          <w:szCs w:val="20"/>
        </w:rPr>
        <w:t>Provide copy of terms and conditions for proposed contract.</w:t>
      </w:r>
    </w:p>
    <w:p w14:paraId="733CD577" w14:textId="77777777" w:rsidR="006A3C88" w:rsidRPr="00065189" w:rsidRDefault="006A3C88" w:rsidP="0089491A">
      <w:pPr>
        <w:rPr>
          <w:rFonts w:asciiTheme="minorHAnsi" w:hAnsiTheme="minorHAnsi"/>
          <w:szCs w:val="20"/>
        </w:rPr>
      </w:pPr>
    </w:p>
    <w:p w14:paraId="7FD61D7A" w14:textId="77777777" w:rsidR="006A3C88" w:rsidRPr="00065189" w:rsidRDefault="006A3C88" w:rsidP="00065189">
      <w:pPr>
        <w:pStyle w:val="Heading2"/>
        <w:keepNext w:val="0"/>
        <w:keepLines w:val="0"/>
        <w:widowControl w:val="0"/>
        <w:tabs>
          <w:tab w:val="clear" w:pos="1530"/>
          <w:tab w:val="num" w:pos="1440"/>
        </w:tabs>
        <w:ind w:hanging="810"/>
        <w:rPr>
          <w:rFonts w:asciiTheme="minorHAnsi" w:hAnsiTheme="minorHAnsi"/>
          <w:b/>
          <w:szCs w:val="20"/>
        </w:rPr>
      </w:pPr>
      <w:r w:rsidRPr="00065189">
        <w:rPr>
          <w:rFonts w:asciiTheme="minorHAnsi" w:hAnsiTheme="minorHAnsi"/>
          <w:b/>
          <w:szCs w:val="20"/>
        </w:rPr>
        <w:t xml:space="preserve">Pennsylvania Right-to-Know Law  </w:t>
      </w:r>
      <w:bookmarkStart w:id="22" w:name="_Toc82258703"/>
      <w:bookmarkStart w:id="23" w:name="_Toc82258716"/>
      <w:bookmarkStart w:id="24" w:name="_Toc82258717"/>
      <w:bookmarkStart w:id="25" w:name="_Toc82258718"/>
      <w:bookmarkStart w:id="26" w:name="_Toc82258751"/>
      <w:bookmarkStart w:id="27" w:name="_Toc82258752"/>
      <w:bookmarkStart w:id="28" w:name="_Toc82258775"/>
      <w:bookmarkStart w:id="29" w:name="_Toc82258802"/>
      <w:bookmarkStart w:id="30" w:name="_Toc82258824"/>
      <w:bookmarkStart w:id="31" w:name="_Toc82258826"/>
      <w:bookmarkStart w:id="32" w:name="_Toc420207648"/>
      <w:bookmarkStart w:id="33" w:name="_Toc420308366"/>
      <w:bookmarkStart w:id="34" w:name="_Toc420161020"/>
      <w:bookmarkStart w:id="35" w:name="_Toc42014356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435DD36" w14:textId="0045A45D" w:rsidR="006A3C88" w:rsidRDefault="0089491A" w:rsidP="0089491A">
      <w:pPr>
        <w:pStyle w:val="Heading2"/>
        <w:keepNext w:val="0"/>
        <w:keepLines w:val="0"/>
        <w:widowControl w:val="0"/>
        <w:numPr>
          <w:ilvl w:val="0"/>
          <w:numId w:val="0"/>
        </w:numPr>
        <w:ind w:left="1440" w:hanging="720"/>
        <w:rPr>
          <w:rFonts w:asciiTheme="minorHAnsi" w:hAnsiTheme="minorHAnsi"/>
          <w:szCs w:val="20"/>
        </w:rPr>
      </w:pPr>
      <w:r w:rsidRPr="00065189">
        <w:rPr>
          <w:rFonts w:asciiTheme="minorHAnsi" w:hAnsiTheme="minorHAnsi"/>
          <w:szCs w:val="20"/>
        </w:rPr>
        <w:tab/>
      </w:r>
      <w:r w:rsidR="006A3C88" w:rsidRPr="00065189">
        <w:rPr>
          <w:rFonts w:asciiTheme="minorHAnsi" w:hAnsiTheme="minorHAnsi"/>
          <w:szCs w:val="20"/>
        </w:rPr>
        <w:t xml:space="preserve">Vendor is required to clearly identify any specific information that they deem as proprietary and request to be withheld from public view.  Vendor must provide one copy of its redacted proposal with all proprietary information omitted.  District intends to comply with the Pennsylvania Right to Know law concerning requests for release of documents regarding this procurement, including the release of proposals after bid opening.  Per </w:t>
      </w:r>
      <w:r w:rsidR="00703B52">
        <w:rPr>
          <w:rFonts w:asciiTheme="minorHAnsi" w:hAnsiTheme="minorHAnsi"/>
          <w:szCs w:val="20"/>
        </w:rPr>
        <w:t>E-Rate</w:t>
      </w:r>
      <w:r w:rsidR="006A3C88" w:rsidRPr="00065189">
        <w:rPr>
          <w:rFonts w:asciiTheme="minorHAnsi" w:hAnsiTheme="minorHAnsi"/>
          <w:szCs w:val="20"/>
        </w:rPr>
        <w:t xml:space="preserve"> regulations, price of winning bid is not confidential information.</w:t>
      </w:r>
    </w:p>
    <w:p w14:paraId="31743F41" w14:textId="77777777" w:rsidR="00CE3145" w:rsidRDefault="00CE3145" w:rsidP="00CE3145">
      <w:pPr>
        <w:pStyle w:val="Heading2"/>
        <w:keepNext w:val="0"/>
        <w:keepLines w:val="0"/>
        <w:widowControl w:val="0"/>
        <w:numPr>
          <w:ilvl w:val="0"/>
          <w:numId w:val="0"/>
        </w:numPr>
        <w:ind w:left="720"/>
        <w:rPr>
          <w:rFonts w:asciiTheme="minorHAnsi" w:hAnsiTheme="minorHAnsi"/>
          <w:szCs w:val="20"/>
        </w:rPr>
      </w:pPr>
    </w:p>
    <w:p w14:paraId="53AB63E6" w14:textId="77777777" w:rsidR="00CE3145" w:rsidRPr="00CE3145" w:rsidRDefault="00CE3145" w:rsidP="00CE3145">
      <w:pPr>
        <w:pStyle w:val="Heading2"/>
        <w:keepNext w:val="0"/>
        <w:keepLines w:val="0"/>
        <w:widowControl w:val="0"/>
        <w:numPr>
          <w:ilvl w:val="0"/>
          <w:numId w:val="0"/>
        </w:numPr>
        <w:ind w:left="720"/>
        <w:rPr>
          <w:rFonts w:asciiTheme="minorHAnsi" w:hAnsiTheme="minorHAnsi"/>
          <w:szCs w:val="20"/>
        </w:rPr>
      </w:pPr>
      <w:r w:rsidRPr="00CE3145">
        <w:rPr>
          <w:rFonts w:asciiTheme="minorHAnsi" w:hAnsiTheme="minorHAnsi"/>
          <w:szCs w:val="20"/>
        </w:rPr>
        <w:t>5.12</w:t>
      </w:r>
      <w:r>
        <w:rPr>
          <w:rFonts w:asciiTheme="minorHAnsi" w:hAnsiTheme="minorHAnsi"/>
          <w:szCs w:val="20"/>
        </w:rPr>
        <w:tab/>
        <w:t xml:space="preserve">Provide separate pricing for installation costs. </w:t>
      </w:r>
      <w:r>
        <w:rPr>
          <w:rFonts w:asciiTheme="minorHAnsi" w:hAnsiTheme="minorHAnsi"/>
          <w:szCs w:val="20"/>
        </w:rPr>
        <w:tab/>
        <w:t xml:space="preserve"> </w:t>
      </w:r>
    </w:p>
    <w:p w14:paraId="71244CBD" w14:textId="77777777" w:rsidR="00CE3145" w:rsidRPr="00CE3145" w:rsidRDefault="00CE3145" w:rsidP="00CE3145">
      <w:pPr>
        <w:rPr>
          <w:lang w:bidi="ar-SA"/>
        </w:rPr>
      </w:pPr>
    </w:p>
    <w:p w14:paraId="18A0D4DD" w14:textId="77777777" w:rsidR="006A3C88" w:rsidRPr="00065189" w:rsidRDefault="006A3C88" w:rsidP="0089491A">
      <w:pPr>
        <w:rPr>
          <w:rFonts w:asciiTheme="minorHAnsi" w:hAnsiTheme="minorHAnsi"/>
          <w:szCs w:val="20"/>
        </w:rPr>
      </w:pPr>
    </w:p>
    <w:bookmarkEnd w:id="12"/>
    <w:bookmarkEnd w:id="32"/>
    <w:bookmarkEnd w:id="33"/>
    <w:bookmarkEnd w:id="34"/>
    <w:bookmarkEnd w:id="35"/>
    <w:p w14:paraId="6D12F2D5" w14:textId="77777777" w:rsidR="00437782" w:rsidRPr="00065189" w:rsidRDefault="00437782" w:rsidP="00677AB9">
      <w:pPr>
        <w:widowControl w:val="0"/>
        <w:rPr>
          <w:rFonts w:asciiTheme="minorHAnsi" w:hAnsiTheme="minorHAnsi" w:cstheme="minorHAnsi"/>
          <w:b/>
          <w:szCs w:val="20"/>
        </w:rPr>
      </w:pPr>
    </w:p>
    <w:p w14:paraId="0AFAB956" w14:textId="77777777" w:rsidR="00E702D7" w:rsidRPr="00065189" w:rsidRDefault="0034437D" w:rsidP="00E702D7">
      <w:pPr>
        <w:pStyle w:val="Heading1"/>
        <w:keepNext w:val="0"/>
        <w:keepLines w:val="0"/>
        <w:widowControl w:val="0"/>
        <w:rPr>
          <w:rFonts w:asciiTheme="minorHAnsi" w:hAnsiTheme="minorHAnsi" w:cstheme="minorHAnsi"/>
          <w:b/>
          <w:szCs w:val="20"/>
        </w:rPr>
      </w:pPr>
      <w:r w:rsidRPr="00065189">
        <w:rPr>
          <w:rFonts w:asciiTheme="minorHAnsi" w:hAnsiTheme="minorHAnsi" w:cstheme="minorHAnsi"/>
          <w:b/>
          <w:szCs w:val="20"/>
        </w:rPr>
        <w:t>EVALUATION</w:t>
      </w:r>
    </w:p>
    <w:p w14:paraId="4FA4D7B5" w14:textId="77777777" w:rsidR="0034437D" w:rsidRPr="00065189" w:rsidRDefault="0034437D" w:rsidP="0089491A">
      <w:pPr>
        <w:ind w:left="720"/>
        <w:rPr>
          <w:rFonts w:asciiTheme="minorHAnsi" w:hAnsiTheme="minorHAnsi"/>
          <w:szCs w:val="20"/>
        </w:rPr>
      </w:pPr>
    </w:p>
    <w:p w14:paraId="01F40ED4" w14:textId="77777777" w:rsidR="00565EAA" w:rsidRDefault="006A0DB9" w:rsidP="0089491A">
      <w:pPr>
        <w:widowControl w:val="0"/>
        <w:ind w:left="720"/>
        <w:rPr>
          <w:rFonts w:asciiTheme="minorHAnsi" w:hAnsiTheme="minorHAnsi" w:cstheme="minorHAnsi"/>
          <w:szCs w:val="20"/>
        </w:rPr>
      </w:pPr>
      <w:r w:rsidRPr="00065189">
        <w:rPr>
          <w:rFonts w:asciiTheme="minorHAnsi" w:hAnsiTheme="minorHAnsi" w:cstheme="minorHAnsi"/>
          <w:szCs w:val="20"/>
        </w:rPr>
        <w:t>In accordance with applicable state law, 24 P.S. Section 8-807.1, the District is required to select the proposal of the “lowest responsible bidder” in the event that the District decides to award</w:t>
      </w:r>
      <w:r>
        <w:rPr>
          <w:rFonts w:asciiTheme="minorHAnsi" w:hAnsiTheme="minorHAnsi" w:cstheme="minorHAnsi"/>
          <w:szCs w:val="20"/>
        </w:rPr>
        <w:t xml:space="preserve"> a contract.</w:t>
      </w:r>
    </w:p>
    <w:p w14:paraId="0AE986DA" w14:textId="77777777" w:rsidR="006A0DB9" w:rsidRDefault="006A0DB9" w:rsidP="0089491A">
      <w:pPr>
        <w:widowControl w:val="0"/>
        <w:ind w:left="720"/>
        <w:rPr>
          <w:rFonts w:asciiTheme="minorHAnsi" w:hAnsiTheme="minorHAnsi" w:cstheme="minorHAnsi"/>
          <w:szCs w:val="20"/>
        </w:rPr>
      </w:pPr>
    </w:p>
    <w:p w14:paraId="3BE716A4" w14:textId="77777777" w:rsidR="00510639" w:rsidRDefault="006A0DB9" w:rsidP="006A0DB9">
      <w:pPr>
        <w:widowControl w:val="0"/>
        <w:ind w:left="720"/>
        <w:rPr>
          <w:rFonts w:asciiTheme="minorHAnsi" w:hAnsiTheme="minorHAnsi" w:cstheme="minorHAnsi"/>
          <w:szCs w:val="20"/>
        </w:rPr>
      </w:pPr>
      <w:r>
        <w:rPr>
          <w:rFonts w:asciiTheme="minorHAnsi" w:hAnsiTheme="minorHAnsi" w:cstheme="minorHAnsi"/>
          <w:szCs w:val="20"/>
        </w:rPr>
        <w:t>In order for a bidder to be eligible to be considered a “responsible” bidder, the bidder must</w:t>
      </w:r>
      <w:r w:rsidR="00510639">
        <w:rPr>
          <w:rFonts w:asciiTheme="minorHAnsi" w:hAnsiTheme="minorHAnsi" w:cstheme="minorHAnsi"/>
          <w:szCs w:val="20"/>
        </w:rPr>
        <w:t xml:space="preserve"> comply with the following:</w:t>
      </w:r>
    </w:p>
    <w:p w14:paraId="2B5C59F3" w14:textId="77777777" w:rsidR="00510639" w:rsidRDefault="00510639" w:rsidP="006A0DB9">
      <w:pPr>
        <w:widowControl w:val="0"/>
        <w:ind w:left="720"/>
        <w:rPr>
          <w:rFonts w:asciiTheme="minorHAnsi" w:hAnsiTheme="minorHAnsi" w:cstheme="minorHAnsi"/>
          <w:szCs w:val="20"/>
        </w:rPr>
      </w:pPr>
    </w:p>
    <w:p w14:paraId="10F39BAB" w14:textId="77777777" w:rsidR="00510639" w:rsidRDefault="00510639" w:rsidP="00065189">
      <w:pPr>
        <w:pStyle w:val="Heading2"/>
        <w:ind w:hanging="810"/>
        <w:rPr>
          <w:rFonts w:asciiTheme="minorHAnsi" w:hAnsiTheme="minorHAnsi"/>
        </w:rPr>
      </w:pPr>
      <w:r w:rsidRPr="00510639">
        <w:rPr>
          <w:rFonts w:asciiTheme="minorHAnsi" w:hAnsiTheme="minorHAnsi"/>
        </w:rPr>
        <w:t>S</w:t>
      </w:r>
      <w:r w:rsidR="006A0DB9" w:rsidRPr="00510639">
        <w:rPr>
          <w:rFonts w:asciiTheme="minorHAnsi" w:hAnsiTheme="minorHAnsi"/>
        </w:rPr>
        <w:t xml:space="preserve">ubmit </w:t>
      </w:r>
      <w:r w:rsidRPr="00510639">
        <w:rPr>
          <w:rFonts w:asciiTheme="minorHAnsi" w:hAnsiTheme="minorHAnsi"/>
        </w:rPr>
        <w:t>a timely proposal</w:t>
      </w:r>
      <w:r w:rsidR="00437782">
        <w:rPr>
          <w:rFonts w:asciiTheme="minorHAnsi" w:hAnsiTheme="minorHAnsi"/>
        </w:rPr>
        <w:t xml:space="preserve"> and not be disqualified under Section 1.8.</w:t>
      </w:r>
    </w:p>
    <w:p w14:paraId="6CA7A12C" w14:textId="77777777" w:rsidR="00510639" w:rsidRPr="00510639" w:rsidRDefault="00510639" w:rsidP="00510639">
      <w:pPr>
        <w:rPr>
          <w:lang w:bidi="ar-SA"/>
        </w:rPr>
      </w:pPr>
    </w:p>
    <w:p w14:paraId="75DEFBB5" w14:textId="77777777" w:rsidR="00510639" w:rsidRPr="00510639" w:rsidRDefault="00510639" w:rsidP="00065189">
      <w:pPr>
        <w:pStyle w:val="Heading2"/>
        <w:ind w:hanging="810"/>
        <w:rPr>
          <w:rFonts w:asciiTheme="minorHAnsi" w:hAnsiTheme="minorHAnsi"/>
        </w:rPr>
      </w:pPr>
      <w:r w:rsidRPr="00510639">
        <w:rPr>
          <w:rFonts w:asciiTheme="minorHAnsi" w:hAnsiTheme="minorHAnsi"/>
        </w:rPr>
        <w:t xml:space="preserve">The proposal must include </w:t>
      </w:r>
      <w:r w:rsidR="006A0DB9" w:rsidRPr="00510639">
        <w:rPr>
          <w:rFonts w:asciiTheme="minorHAnsi" w:hAnsiTheme="minorHAnsi"/>
        </w:rPr>
        <w:t>all of the required information in Section 5</w:t>
      </w:r>
      <w:r w:rsidRPr="00510639">
        <w:rPr>
          <w:rFonts w:asciiTheme="minorHAnsi" w:hAnsiTheme="minorHAnsi"/>
        </w:rPr>
        <w:t>.</w:t>
      </w:r>
    </w:p>
    <w:p w14:paraId="066B5029" w14:textId="77777777" w:rsidR="00510639" w:rsidRDefault="00510639" w:rsidP="00510639">
      <w:pPr>
        <w:pStyle w:val="Heading2"/>
        <w:numPr>
          <w:ilvl w:val="0"/>
          <w:numId w:val="0"/>
        </w:numPr>
        <w:ind w:left="1530"/>
        <w:rPr>
          <w:rFonts w:asciiTheme="minorHAnsi" w:hAnsiTheme="minorHAnsi"/>
        </w:rPr>
      </w:pPr>
    </w:p>
    <w:p w14:paraId="5DEEDCAE" w14:textId="69951245" w:rsidR="00510639" w:rsidRDefault="00510639" w:rsidP="00065189">
      <w:pPr>
        <w:pStyle w:val="Heading2"/>
        <w:ind w:hanging="810"/>
        <w:rPr>
          <w:rFonts w:asciiTheme="minorHAnsi" w:hAnsiTheme="minorHAnsi"/>
        </w:rPr>
      </w:pPr>
      <w:r w:rsidRPr="00510639">
        <w:rPr>
          <w:rFonts w:asciiTheme="minorHAnsi" w:hAnsiTheme="minorHAnsi"/>
        </w:rPr>
        <w:t xml:space="preserve">Information submitted in response to Section 5.5 must confirm the bidder is familiar with and experienced with the federal </w:t>
      </w:r>
      <w:r w:rsidR="00703B52">
        <w:rPr>
          <w:rFonts w:asciiTheme="minorHAnsi" w:hAnsiTheme="minorHAnsi"/>
        </w:rPr>
        <w:t>E-Rate</w:t>
      </w:r>
      <w:r w:rsidRPr="00510639">
        <w:rPr>
          <w:rFonts w:asciiTheme="minorHAnsi" w:hAnsiTheme="minorHAnsi"/>
        </w:rPr>
        <w:t xml:space="preserve"> program.</w:t>
      </w:r>
    </w:p>
    <w:p w14:paraId="2F94EA5C" w14:textId="77777777" w:rsidR="00510639" w:rsidRDefault="00510639" w:rsidP="00510639">
      <w:pPr>
        <w:rPr>
          <w:lang w:bidi="ar-SA"/>
        </w:rPr>
      </w:pPr>
    </w:p>
    <w:p w14:paraId="7EEF9B84" w14:textId="77777777" w:rsidR="00510639" w:rsidRDefault="00510639" w:rsidP="00065189">
      <w:pPr>
        <w:pStyle w:val="Heading2"/>
        <w:ind w:hanging="810"/>
        <w:rPr>
          <w:rFonts w:asciiTheme="minorHAnsi" w:hAnsiTheme="minorHAnsi"/>
        </w:rPr>
      </w:pPr>
      <w:r w:rsidRPr="00510639">
        <w:rPr>
          <w:rFonts w:asciiTheme="minorHAnsi" w:hAnsiTheme="minorHAnsi"/>
        </w:rPr>
        <w:t>Bidder must indicate their willingness to be bound by the terms of the RFP.</w:t>
      </w:r>
    </w:p>
    <w:p w14:paraId="492E1DD3" w14:textId="77777777" w:rsidR="00510639" w:rsidRDefault="00510639" w:rsidP="00510639">
      <w:pPr>
        <w:rPr>
          <w:lang w:bidi="ar-SA"/>
        </w:rPr>
      </w:pPr>
    </w:p>
    <w:p w14:paraId="093AFFB2" w14:textId="77777777" w:rsidR="00510639" w:rsidRPr="00510639" w:rsidRDefault="00510639" w:rsidP="00065189">
      <w:pPr>
        <w:pStyle w:val="Heading2"/>
        <w:ind w:hanging="810"/>
        <w:rPr>
          <w:rFonts w:asciiTheme="minorHAnsi" w:hAnsiTheme="minorHAnsi"/>
        </w:rPr>
      </w:pPr>
      <w:r w:rsidRPr="00510639">
        <w:rPr>
          <w:rFonts w:asciiTheme="minorHAnsi" w:hAnsiTheme="minorHAnsi"/>
        </w:rPr>
        <w:t>A bidder that opts to submit a proposal for an alternative manufacturer has submitted required documentation that satisfies the requirements of Section 2.2.</w:t>
      </w:r>
    </w:p>
    <w:p w14:paraId="3770138D" w14:textId="77777777" w:rsidR="006A0DB9" w:rsidRPr="00510639" w:rsidRDefault="006A0DB9" w:rsidP="006A0DB9">
      <w:pPr>
        <w:rPr>
          <w:rFonts w:asciiTheme="minorHAnsi" w:hAnsiTheme="minorHAnsi"/>
          <w:lang w:bidi="ar-SA"/>
        </w:rPr>
      </w:pPr>
    </w:p>
    <w:p w14:paraId="61AAD16D" w14:textId="77777777" w:rsidR="008C32DD" w:rsidRPr="00510639" w:rsidRDefault="008C32DD" w:rsidP="00677AB9">
      <w:pPr>
        <w:jc w:val="center"/>
        <w:rPr>
          <w:rFonts w:asciiTheme="minorHAnsi" w:hAnsiTheme="minorHAnsi" w:cstheme="minorHAnsi"/>
          <w:b/>
          <w:szCs w:val="20"/>
        </w:rPr>
      </w:pPr>
    </w:p>
    <w:p w14:paraId="71312E31" w14:textId="77777777" w:rsidR="008C32DD" w:rsidRPr="00CF77F3" w:rsidRDefault="008C32DD" w:rsidP="00677AB9">
      <w:pPr>
        <w:jc w:val="center"/>
        <w:rPr>
          <w:rFonts w:asciiTheme="minorHAnsi" w:hAnsiTheme="minorHAnsi" w:cstheme="minorHAnsi"/>
          <w:b/>
          <w:szCs w:val="20"/>
        </w:rPr>
      </w:pPr>
    </w:p>
    <w:p w14:paraId="06C607B7" w14:textId="77777777" w:rsidR="000F35B8" w:rsidRPr="00CF77F3" w:rsidRDefault="000F35B8" w:rsidP="00677AB9">
      <w:pPr>
        <w:ind w:left="720" w:right="720"/>
        <w:rPr>
          <w:rFonts w:asciiTheme="minorHAnsi" w:hAnsiTheme="minorHAnsi" w:cstheme="minorHAnsi"/>
          <w:b/>
          <w:szCs w:val="20"/>
        </w:rPr>
      </w:pPr>
      <w:r w:rsidRPr="00CF77F3">
        <w:rPr>
          <w:rFonts w:asciiTheme="minorHAnsi" w:hAnsiTheme="minorHAnsi" w:cstheme="minorHAnsi"/>
          <w:b/>
          <w:szCs w:val="20"/>
        </w:rPr>
        <w:br w:type="page"/>
      </w:r>
    </w:p>
    <w:p w14:paraId="762298F8" w14:textId="77777777" w:rsidR="00A775F3" w:rsidRPr="00CF77F3" w:rsidRDefault="00A775F3" w:rsidP="00677AB9">
      <w:pPr>
        <w:jc w:val="center"/>
        <w:rPr>
          <w:rFonts w:asciiTheme="minorHAnsi" w:hAnsiTheme="minorHAnsi" w:cstheme="minorHAnsi"/>
          <w:b/>
          <w:szCs w:val="20"/>
        </w:rPr>
      </w:pPr>
      <w:r w:rsidRPr="00CF77F3">
        <w:rPr>
          <w:rFonts w:asciiTheme="minorHAnsi" w:hAnsiTheme="minorHAnsi" w:cstheme="minorHAnsi"/>
          <w:b/>
          <w:szCs w:val="20"/>
        </w:rPr>
        <w:t xml:space="preserve">APPENDIX </w:t>
      </w:r>
      <w:r w:rsidR="00460C18" w:rsidRPr="00CF77F3">
        <w:rPr>
          <w:rFonts w:asciiTheme="minorHAnsi" w:hAnsiTheme="minorHAnsi" w:cstheme="minorHAnsi"/>
          <w:b/>
          <w:szCs w:val="20"/>
        </w:rPr>
        <w:t>A</w:t>
      </w:r>
    </w:p>
    <w:p w14:paraId="285369B7" w14:textId="77777777" w:rsidR="003A50DB" w:rsidRPr="00CF77F3" w:rsidRDefault="003A50DB" w:rsidP="00677AB9">
      <w:pPr>
        <w:jc w:val="center"/>
        <w:rPr>
          <w:rFonts w:asciiTheme="minorHAnsi" w:hAnsiTheme="minorHAnsi" w:cstheme="minorHAnsi"/>
          <w:b/>
          <w:szCs w:val="20"/>
        </w:rPr>
      </w:pPr>
    </w:p>
    <w:p w14:paraId="230B62A1" w14:textId="77777777" w:rsidR="00791845" w:rsidRDefault="00A775F3" w:rsidP="00677AB9">
      <w:pPr>
        <w:jc w:val="center"/>
        <w:rPr>
          <w:rFonts w:asciiTheme="minorHAnsi" w:hAnsiTheme="minorHAnsi" w:cstheme="minorHAnsi"/>
          <w:b/>
          <w:szCs w:val="20"/>
        </w:rPr>
      </w:pPr>
      <w:r w:rsidRPr="00CF77F3">
        <w:rPr>
          <w:rFonts w:asciiTheme="minorHAnsi" w:hAnsiTheme="minorHAnsi" w:cstheme="minorHAnsi"/>
          <w:b/>
          <w:szCs w:val="20"/>
        </w:rPr>
        <w:t xml:space="preserve">LIST OF </w:t>
      </w:r>
      <w:r w:rsidR="0086397C" w:rsidRPr="00CF77F3">
        <w:rPr>
          <w:rFonts w:asciiTheme="minorHAnsi" w:hAnsiTheme="minorHAnsi" w:cstheme="minorHAnsi"/>
          <w:b/>
          <w:szCs w:val="20"/>
        </w:rPr>
        <w:t>EQUIPMENT</w:t>
      </w:r>
      <w:r w:rsidR="003A50DB" w:rsidRPr="00CF77F3">
        <w:rPr>
          <w:rFonts w:asciiTheme="minorHAnsi" w:hAnsiTheme="minorHAnsi" w:cstheme="minorHAnsi"/>
          <w:b/>
          <w:szCs w:val="20"/>
        </w:rPr>
        <w:t xml:space="preserve"> AND SERVICES</w:t>
      </w:r>
    </w:p>
    <w:p w14:paraId="06D38977" w14:textId="77777777" w:rsidR="00791845" w:rsidRDefault="00791845" w:rsidP="0089491A">
      <w:pPr>
        <w:rPr>
          <w:rFonts w:asciiTheme="minorHAnsi" w:hAnsiTheme="minorHAnsi" w:cstheme="minorHAnsi"/>
          <w:b/>
          <w:szCs w:val="20"/>
        </w:rPr>
      </w:pPr>
    </w:p>
    <w:p w14:paraId="7C4D5EF0" w14:textId="382288C1" w:rsidR="00791845" w:rsidRDefault="00791845" w:rsidP="0089491A">
      <w:pPr>
        <w:rPr>
          <w:rFonts w:asciiTheme="minorHAnsi" w:hAnsiTheme="minorHAnsi"/>
          <w:szCs w:val="20"/>
        </w:rPr>
      </w:pPr>
      <w:r w:rsidRPr="00791845">
        <w:rPr>
          <w:rFonts w:asciiTheme="minorHAnsi" w:hAnsiTheme="minorHAnsi" w:cstheme="minorHAnsi"/>
          <w:szCs w:val="20"/>
        </w:rPr>
        <w:t>All</w:t>
      </w:r>
      <w:r>
        <w:rPr>
          <w:rFonts w:asciiTheme="minorHAnsi" w:hAnsiTheme="minorHAnsi" w:cstheme="minorHAnsi"/>
          <w:b/>
          <w:szCs w:val="20"/>
        </w:rPr>
        <w:t xml:space="preserve"> </w:t>
      </w:r>
      <w:r w:rsidRPr="00791845">
        <w:rPr>
          <w:rFonts w:asciiTheme="minorHAnsi" w:hAnsiTheme="minorHAnsi"/>
          <w:szCs w:val="20"/>
        </w:rPr>
        <w:t>applicable taxes, fees</w:t>
      </w:r>
      <w:r>
        <w:rPr>
          <w:rFonts w:asciiTheme="minorHAnsi" w:hAnsiTheme="minorHAnsi"/>
          <w:szCs w:val="20"/>
        </w:rPr>
        <w:t>, shipping</w:t>
      </w:r>
      <w:r w:rsidR="00703B52">
        <w:rPr>
          <w:rFonts w:asciiTheme="minorHAnsi" w:hAnsiTheme="minorHAnsi"/>
          <w:szCs w:val="20"/>
        </w:rPr>
        <w:t xml:space="preserve">, and surcharges from which the </w:t>
      </w:r>
      <w:proofErr w:type="gramStart"/>
      <w:r w:rsidR="00703B52">
        <w:rPr>
          <w:rFonts w:asciiTheme="minorHAnsi" w:hAnsiTheme="minorHAnsi"/>
          <w:szCs w:val="20"/>
        </w:rPr>
        <w:t>District</w:t>
      </w:r>
      <w:proofErr w:type="gramEnd"/>
      <w:r w:rsidR="00703B52">
        <w:rPr>
          <w:rFonts w:asciiTheme="minorHAnsi" w:hAnsiTheme="minorHAnsi"/>
          <w:szCs w:val="20"/>
        </w:rPr>
        <w:t xml:space="preserve"> is not exempt or that are imposed or assessed by Vendor must be shown below,</w:t>
      </w:r>
      <w:r>
        <w:rPr>
          <w:rFonts w:asciiTheme="minorHAnsi" w:hAnsiTheme="minorHAnsi"/>
          <w:szCs w:val="20"/>
        </w:rPr>
        <w:t xml:space="preserve"> or they will not be paid by the </w:t>
      </w:r>
      <w:proofErr w:type="gramStart"/>
      <w:r>
        <w:rPr>
          <w:rFonts w:asciiTheme="minorHAnsi" w:hAnsiTheme="minorHAnsi"/>
          <w:szCs w:val="20"/>
        </w:rPr>
        <w:t>District</w:t>
      </w:r>
      <w:proofErr w:type="gramEnd"/>
      <w:r>
        <w:rPr>
          <w:rFonts w:asciiTheme="minorHAnsi" w:hAnsiTheme="minorHAnsi"/>
          <w:szCs w:val="20"/>
        </w:rPr>
        <w:t>.</w:t>
      </w:r>
    </w:p>
    <w:p w14:paraId="3F400CAE" w14:textId="114A21A3" w:rsidR="0089491A" w:rsidRDefault="0089491A" w:rsidP="0089491A">
      <w:pPr>
        <w:rPr>
          <w:rFonts w:asciiTheme="minorHAnsi" w:hAnsiTheme="minorHAnsi"/>
          <w:szCs w:val="20"/>
        </w:rPr>
      </w:pPr>
    </w:p>
    <w:p w14:paraId="63F92FE5" w14:textId="13743441" w:rsidR="00A54B79" w:rsidRDefault="00A54B79" w:rsidP="0089491A">
      <w:pPr>
        <w:rPr>
          <w:rFonts w:asciiTheme="minorHAnsi" w:hAnsiTheme="minorHAnsi"/>
          <w:szCs w:val="20"/>
        </w:rPr>
      </w:pPr>
      <w:proofErr w:type="gramStart"/>
      <w:r>
        <w:rPr>
          <w:rFonts w:asciiTheme="minorHAnsi" w:hAnsiTheme="minorHAnsi"/>
          <w:szCs w:val="20"/>
        </w:rPr>
        <w:t>In order for</w:t>
      </w:r>
      <w:proofErr w:type="gramEnd"/>
      <w:r>
        <w:rPr>
          <w:rFonts w:asciiTheme="minorHAnsi" w:hAnsiTheme="minorHAnsi"/>
          <w:szCs w:val="20"/>
        </w:rPr>
        <w:t xml:space="preserve"> a quote to be considered</w:t>
      </w:r>
      <w:r w:rsidR="00703B52">
        <w:rPr>
          <w:rFonts w:asciiTheme="minorHAnsi" w:hAnsiTheme="minorHAnsi"/>
          <w:szCs w:val="20"/>
        </w:rPr>
        <w:t xml:space="preserve">, the Vendor must conduct a walkthrough to determine the </w:t>
      </w:r>
      <w:proofErr w:type="gramStart"/>
      <w:r w:rsidR="00703B52">
        <w:rPr>
          <w:rFonts w:asciiTheme="minorHAnsi" w:hAnsiTheme="minorHAnsi"/>
          <w:szCs w:val="20"/>
        </w:rPr>
        <w:t>District’s</w:t>
      </w:r>
      <w:proofErr w:type="gramEnd"/>
      <w:r w:rsidR="00703B52">
        <w:rPr>
          <w:rFonts w:asciiTheme="minorHAnsi" w:hAnsiTheme="minorHAnsi"/>
          <w:szCs w:val="20"/>
        </w:rPr>
        <w:t xml:space="preserve"> needs and make recommendations </w:t>
      </w:r>
      <w:proofErr w:type="gramStart"/>
      <w:r w:rsidR="00703B52">
        <w:rPr>
          <w:rFonts w:asciiTheme="minorHAnsi" w:hAnsiTheme="minorHAnsi"/>
          <w:szCs w:val="20"/>
        </w:rPr>
        <w:t>as to</w:t>
      </w:r>
      <w:proofErr w:type="gramEnd"/>
      <w:r w:rsidR="00703B52">
        <w:rPr>
          <w:rFonts w:asciiTheme="minorHAnsi" w:hAnsiTheme="minorHAnsi"/>
          <w:szCs w:val="20"/>
        </w:rPr>
        <w:t xml:space="preserve"> the </w:t>
      </w:r>
      <w:r>
        <w:rPr>
          <w:rFonts w:asciiTheme="minorHAnsi" w:hAnsiTheme="minorHAnsi"/>
          <w:szCs w:val="20"/>
        </w:rPr>
        <w:t xml:space="preserve">wattage required to support the current connectivity hardware and allow for future growth.  </w:t>
      </w:r>
    </w:p>
    <w:p w14:paraId="247B8C4E" w14:textId="77777777" w:rsidR="00A54B79" w:rsidRDefault="00A54B79" w:rsidP="0089491A">
      <w:pPr>
        <w:rPr>
          <w:rFonts w:asciiTheme="minorHAnsi" w:hAnsiTheme="minorHAnsi"/>
          <w:szCs w:val="20"/>
        </w:rPr>
      </w:pPr>
    </w:p>
    <w:p w14:paraId="173353D8" w14:textId="0FCF1025" w:rsidR="0089491A" w:rsidRDefault="00397217" w:rsidP="0089491A">
      <w:pPr>
        <w:rPr>
          <w:rFonts w:asciiTheme="minorHAnsi" w:hAnsiTheme="minorHAnsi"/>
          <w:szCs w:val="20"/>
        </w:rPr>
      </w:pPr>
      <w:r w:rsidRPr="00397217">
        <w:rPr>
          <w:rFonts w:asciiTheme="minorHAnsi" w:hAnsiTheme="minorHAnsi"/>
          <w:b/>
          <w:szCs w:val="20"/>
        </w:rPr>
        <w:t>Compatibility</w:t>
      </w:r>
      <w:r>
        <w:rPr>
          <w:rFonts w:asciiTheme="minorHAnsi" w:hAnsiTheme="minorHAnsi"/>
          <w:szCs w:val="20"/>
        </w:rPr>
        <w:t xml:space="preserve">:  </w:t>
      </w:r>
      <w:r w:rsidR="0089491A">
        <w:rPr>
          <w:rFonts w:asciiTheme="minorHAnsi" w:hAnsiTheme="minorHAnsi"/>
          <w:szCs w:val="20"/>
        </w:rPr>
        <w:t xml:space="preserve">Although functionally equivalent may be submitted for consideration, the equipment listed below must be </w:t>
      </w:r>
      <w:r w:rsidR="004D2FA2">
        <w:rPr>
          <w:rFonts w:asciiTheme="minorHAnsi" w:hAnsiTheme="minorHAnsi"/>
          <w:szCs w:val="20"/>
        </w:rPr>
        <w:t xml:space="preserve">interoperable and </w:t>
      </w:r>
      <w:r w:rsidR="0089491A">
        <w:rPr>
          <w:rFonts w:asciiTheme="minorHAnsi" w:hAnsiTheme="minorHAnsi"/>
          <w:szCs w:val="20"/>
        </w:rPr>
        <w:t>compatible with the District’s existing equipment and protocols</w:t>
      </w:r>
      <w:r w:rsidR="00A54B79">
        <w:rPr>
          <w:rFonts w:asciiTheme="minorHAnsi" w:hAnsiTheme="minorHAnsi"/>
          <w:szCs w:val="20"/>
        </w:rPr>
        <w:t>,</w:t>
      </w:r>
      <w:r w:rsidR="0089491A">
        <w:rPr>
          <w:rFonts w:asciiTheme="minorHAnsi" w:hAnsiTheme="minorHAnsi"/>
          <w:szCs w:val="20"/>
        </w:rPr>
        <w:t xml:space="preserve"> which are as follows:</w:t>
      </w:r>
    </w:p>
    <w:p w14:paraId="272436C6" w14:textId="77777777" w:rsidR="0089491A" w:rsidRDefault="0089491A" w:rsidP="00EE39B0">
      <w:pPr>
        <w:jc w:val="center"/>
        <w:rPr>
          <w:rFonts w:asciiTheme="minorHAnsi" w:hAnsiTheme="minorHAnsi"/>
          <w:szCs w:val="20"/>
        </w:rPr>
      </w:pPr>
    </w:p>
    <w:p w14:paraId="07E3EE0E" w14:textId="352799BC" w:rsidR="00C309DB" w:rsidRDefault="00C309DB" w:rsidP="00677AB9">
      <w:pPr>
        <w:jc w:val="center"/>
        <w:rPr>
          <w:rFonts w:asciiTheme="minorHAnsi" w:hAnsiTheme="minorHAnsi" w:cstheme="minorHAnsi"/>
          <w:b/>
          <w:szCs w:val="20"/>
        </w:rPr>
      </w:pPr>
    </w:p>
    <w:tbl>
      <w:tblPr>
        <w:tblpPr w:leftFromText="180" w:rightFromText="180" w:vertAnchor="text" w:horzAnchor="margin" w:tblpY="264"/>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620"/>
        <w:gridCol w:w="1620"/>
        <w:gridCol w:w="968"/>
        <w:gridCol w:w="1170"/>
        <w:gridCol w:w="1620"/>
        <w:gridCol w:w="900"/>
      </w:tblGrid>
      <w:tr w:rsidR="004E0486" w:rsidRPr="00CF77F3" w14:paraId="1A3A05BF" w14:textId="77777777" w:rsidTr="00730EF7">
        <w:trPr>
          <w:trHeight w:val="240"/>
        </w:trPr>
        <w:tc>
          <w:tcPr>
            <w:tcW w:w="6926" w:type="dxa"/>
            <w:gridSpan w:val="4"/>
            <w:shd w:val="clear" w:color="auto" w:fill="EEECE1" w:themeFill="background2"/>
            <w:noWrap/>
            <w:vAlign w:val="bottom"/>
          </w:tcPr>
          <w:p w14:paraId="32ECE644" w14:textId="77777777" w:rsidR="004E0486" w:rsidRDefault="004E0486" w:rsidP="00730EF7">
            <w:pPr>
              <w:jc w:val="center"/>
              <w:rPr>
                <w:rFonts w:asciiTheme="minorHAnsi" w:eastAsia="Times New Roman" w:hAnsiTheme="minorHAnsi" w:cs="Times New Roman"/>
                <w:b/>
                <w:bCs/>
                <w:sz w:val="22"/>
                <w:szCs w:val="18"/>
                <w:lang w:bidi="ar-SA"/>
              </w:rPr>
            </w:pPr>
          </w:p>
          <w:p w14:paraId="454A8FED" w14:textId="77777777" w:rsidR="004E0486" w:rsidRDefault="004E0486" w:rsidP="00730EF7">
            <w:pPr>
              <w:jc w:val="center"/>
              <w:rPr>
                <w:rFonts w:asciiTheme="minorHAnsi" w:eastAsia="Times New Roman" w:hAnsiTheme="minorHAnsi" w:cs="Times New Roman"/>
                <w:b/>
                <w:bCs/>
                <w:sz w:val="22"/>
                <w:szCs w:val="18"/>
                <w:lang w:bidi="ar-SA"/>
              </w:rPr>
            </w:pPr>
            <w:r>
              <w:rPr>
                <w:rFonts w:asciiTheme="minorHAnsi" w:eastAsia="Times New Roman" w:hAnsiTheme="minorHAnsi" w:cs="Times New Roman"/>
                <w:b/>
                <w:bCs/>
                <w:sz w:val="22"/>
                <w:szCs w:val="18"/>
                <w:lang w:bidi="ar-SA"/>
              </w:rPr>
              <w:t>DATA PROVIDED BY DISTRICT</w:t>
            </w:r>
          </w:p>
          <w:p w14:paraId="58804D0A" w14:textId="77777777" w:rsidR="004E0486" w:rsidRPr="00065189" w:rsidRDefault="004E0486" w:rsidP="00730EF7">
            <w:pPr>
              <w:jc w:val="center"/>
              <w:rPr>
                <w:rFonts w:asciiTheme="minorHAnsi" w:eastAsia="Times New Roman" w:hAnsiTheme="minorHAnsi" w:cs="Times New Roman"/>
                <w:b/>
                <w:bCs/>
                <w:sz w:val="22"/>
                <w:szCs w:val="18"/>
                <w:lang w:bidi="ar-SA"/>
              </w:rPr>
            </w:pPr>
          </w:p>
        </w:tc>
        <w:tc>
          <w:tcPr>
            <w:tcW w:w="3690" w:type="dxa"/>
            <w:gridSpan w:val="3"/>
            <w:shd w:val="clear" w:color="auto" w:fill="DBE5F1" w:themeFill="accent1" w:themeFillTint="33"/>
            <w:noWrap/>
            <w:vAlign w:val="bottom"/>
          </w:tcPr>
          <w:p w14:paraId="4D185F95" w14:textId="77777777" w:rsidR="004E0486" w:rsidRDefault="004E0486" w:rsidP="00730EF7">
            <w:pPr>
              <w:jc w:val="center"/>
              <w:rPr>
                <w:rFonts w:asciiTheme="minorHAnsi" w:eastAsia="Times New Roman" w:hAnsiTheme="minorHAnsi" w:cs="Times New Roman"/>
                <w:b/>
                <w:bCs/>
                <w:sz w:val="22"/>
                <w:szCs w:val="18"/>
                <w:lang w:bidi="ar-SA"/>
              </w:rPr>
            </w:pPr>
            <w:r>
              <w:rPr>
                <w:rFonts w:asciiTheme="minorHAnsi" w:eastAsia="Times New Roman" w:hAnsiTheme="minorHAnsi" w:cs="Times New Roman"/>
                <w:b/>
                <w:bCs/>
                <w:sz w:val="22"/>
                <w:szCs w:val="18"/>
                <w:lang w:bidi="ar-SA"/>
              </w:rPr>
              <w:t xml:space="preserve">DATA PROVIDED BY </w:t>
            </w:r>
            <w:r w:rsidRPr="00065189">
              <w:rPr>
                <w:rFonts w:asciiTheme="minorHAnsi" w:eastAsia="Times New Roman" w:hAnsiTheme="minorHAnsi" w:cs="Times New Roman"/>
                <w:b/>
                <w:bCs/>
                <w:sz w:val="22"/>
                <w:szCs w:val="18"/>
                <w:lang w:bidi="ar-SA"/>
              </w:rPr>
              <w:t>VE</w:t>
            </w:r>
            <w:r>
              <w:rPr>
                <w:rFonts w:asciiTheme="minorHAnsi" w:eastAsia="Times New Roman" w:hAnsiTheme="minorHAnsi" w:cs="Times New Roman"/>
                <w:b/>
                <w:bCs/>
                <w:sz w:val="22"/>
                <w:szCs w:val="18"/>
                <w:lang w:bidi="ar-SA"/>
              </w:rPr>
              <w:t>NDOR</w:t>
            </w:r>
          </w:p>
          <w:p w14:paraId="3B17C6FF" w14:textId="77777777" w:rsidR="004E0486" w:rsidRPr="00065189" w:rsidRDefault="004E0486" w:rsidP="00730EF7">
            <w:pPr>
              <w:jc w:val="center"/>
              <w:rPr>
                <w:rFonts w:asciiTheme="minorHAnsi" w:eastAsia="Times New Roman" w:hAnsiTheme="minorHAnsi" w:cs="Times New Roman"/>
                <w:b/>
                <w:bCs/>
                <w:sz w:val="22"/>
                <w:szCs w:val="18"/>
                <w:lang w:bidi="ar-SA"/>
              </w:rPr>
            </w:pPr>
          </w:p>
        </w:tc>
      </w:tr>
      <w:tr w:rsidR="004E0486" w:rsidRPr="00CF77F3" w14:paraId="54D7D18A" w14:textId="77777777" w:rsidTr="00730EF7">
        <w:trPr>
          <w:trHeight w:val="240"/>
        </w:trPr>
        <w:tc>
          <w:tcPr>
            <w:tcW w:w="2718" w:type="dxa"/>
            <w:shd w:val="clear" w:color="auto" w:fill="EEECE1" w:themeFill="background2"/>
            <w:noWrap/>
            <w:vAlign w:val="center"/>
            <w:hideMark/>
          </w:tcPr>
          <w:p w14:paraId="3EFB3373" w14:textId="77777777" w:rsidR="004E0486" w:rsidRPr="00A36CCB" w:rsidRDefault="004E0486" w:rsidP="00730EF7">
            <w:pPr>
              <w:jc w:val="center"/>
              <w:rPr>
                <w:rFonts w:asciiTheme="minorHAnsi" w:eastAsia="Times New Roman" w:hAnsiTheme="minorHAnsi" w:cs="Times New Roman"/>
                <w:b/>
                <w:bCs/>
                <w:color w:val="000000"/>
                <w:sz w:val="18"/>
                <w:szCs w:val="18"/>
                <w:lang w:bidi="ar-SA"/>
              </w:rPr>
            </w:pPr>
            <w:r w:rsidRPr="00A36CCB">
              <w:rPr>
                <w:rFonts w:asciiTheme="minorHAnsi" w:eastAsia="Times New Roman" w:hAnsiTheme="minorHAnsi" w:cs="Times New Roman"/>
                <w:b/>
                <w:bCs/>
                <w:color w:val="000000"/>
                <w:sz w:val="18"/>
                <w:szCs w:val="18"/>
                <w:lang w:bidi="ar-SA"/>
              </w:rPr>
              <w:t>Equipment Description</w:t>
            </w:r>
          </w:p>
        </w:tc>
        <w:tc>
          <w:tcPr>
            <w:tcW w:w="1620" w:type="dxa"/>
            <w:shd w:val="clear" w:color="auto" w:fill="EEECE1" w:themeFill="background2"/>
            <w:noWrap/>
            <w:vAlign w:val="center"/>
            <w:hideMark/>
          </w:tcPr>
          <w:p w14:paraId="45F18C0F" w14:textId="77777777" w:rsidR="004E0486" w:rsidRPr="00A36CCB" w:rsidRDefault="004E0486" w:rsidP="00730EF7">
            <w:pPr>
              <w:jc w:val="center"/>
              <w:rPr>
                <w:rFonts w:asciiTheme="minorHAnsi" w:eastAsia="Times New Roman" w:hAnsiTheme="minorHAnsi" w:cs="Times New Roman"/>
                <w:b/>
                <w:bCs/>
                <w:color w:val="000000"/>
                <w:sz w:val="18"/>
                <w:szCs w:val="18"/>
                <w:lang w:bidi="ar-SA"/>
              </w:rPr>
            </w:pPr>
            <w:r>
              <w:rPr>
                <w:rFonts w:asciiTheme="minorHAnsi" w:eastAsia="Times New Roman" w:hAnsiTheme="minorHAnsi" w:cs="Times New Roman"/>
                <w:b/>
                <w:bCs/>
                <w:color w:val="000000"/>
                <w:sz w:val="18"/>
                <w:szCs w:val="18"/>
                <w:lang w:bidi="ar-SA"/>
              </w:rPr>
              <w:t xml:space="preserve">Preferred </w:t>
            </w:r>
            <w:r w:rsidRPr="00A36CCB">
              <w:rPr>
                <w:rFonts w:asciiTheme="minorHAnsi" w:eastAsia="Times New Roman" w:hAnsiTheme="minorHAnsi" w:cs="Times New Roman"/>
                <w:b/>
                <w:bCs/>
                <w:color w:val="000000"/>
                <w:sz w:val="18"/>
                <w:szCs w:val="18"/>
                <w:lang w:bidi="ar-SA"/>
              </w:rPr>
              <w:t>Manufacturer</w:t>
            </w:r>
          </w:p>
        </w:tc>
        <w:tc>
          <w:tcPr>
            <w:tcW w:w="1620" w:type="dxa"/>
            <w:shd w:val="clear" w:color="auto" w:fill="EEECE1" w:themeFill="background2"/>
            <w:noWrap/>
            <w:vAlign w:val="center"/>
            <w:hideMark/>
          </w:tcPr>
          <w:p w14:paraId="5E96E7A6" w14:textId="77777777" w:rsidR="004E0486" w:rsidRPr="00A36CCB" w:rsidRDefault="004E0486" w:rsidP="00730EF7">
            <w:pPr>
              <w:jc w:val="center"/>
              <w:rPr>
                <w:rFonts w:asciiTheme="minorHAnsi" w:eastAsia="Times New Roman" w:hAnsiTheme="minorHAnsi" w:cs="Times New Roman"/>
                <w:b/>
                <w:bCs/>
                <w:color w:val="000000"/>
                <w:sz w:val="18"/>
                <w:szCs w:val="18"/>
                <w:lang w:bidi="ar-SA"/>
              </w:rPr>
            </w:pPr>
            <w:r>
              <w:rPr>
                <w:rFonts w:asciiTheme="minorHAnsi" w:eastAsia="Times New Roman" w:hAnsiTheme="minorHAnsi" w:cs="Times New Roman"/>
                <w:b/>
                <w:bCs/>
                <w:color w:val="000000"/>
                <w:sz w:val="18"/>
                <w:szCs w:val="18"/>
                <w:lang w:bidi="ar-SA"/>
              </w:rPr>
              <w:t>Model # (</w:t>
            </w:r>
            <w:r w:rsidRPr="00A36CCB">
              <w:rPr>
                <w:rFonts w:asciiTheme="minorHAnsi" w:eastAsia="Times New Roman" w:hAnsiTheme="minorHAnsi" w:cs="Times New Roman"/>
                <w:b/>
                <w:bCs/>
                <w:color w:val="000000"/>
                <w:sz w:val="18"/>
                <w:szCs w:val="18"/>
                <w:lang w:bidi="ar-SA"/>
              </w:rPr>
              <w:t>Part #</w:t>
            </w:r>
            <w:r>
              <w:rPr>
                <w:rFonts w:asciiTheme="minorHAnsi" w:eastAsia="Times New Roman" w:hAnsiTheme="minorHAnsi" w:cs="Times New Roman"/>
                <w:b/>
                <w:bCs/>
                <w:color w:val="000000"/>
                <w:sz w:val="18"/>
                <w:szCs w:val="18"/>
                <w:lang w:bidi="ar-SA"/>
              </w:rPr>
              <w:t>)</w:t>
            </w:r>
          </w:p>
        </w:tc>
        <w:tc>
          <w:tcPr>
            <w:tcW w:w="968" w:type="dxa"/>
            <w:shd w:val="clear" w:color="auto" w:fill="EEECE1" w:themeFill="background2"/>
            <w:noWrap/>
            <w:vAlign w:val="center"/>
            <w:hideMark/>
          </w:tcPr>
          <w:p w14:paraId="5E41C117" w14:textId="77777777" w:rsidR="004E0486" w:rsidRPr="00A36CCB" w:rsidRDefault="004E0486" w:rsidP="00730EF7">
            <w:pPr>
              <w:jc w:val="center"/>
              <w:rPr>
                <w:rFonts w:asciiTheme="minorHAnsi" w:eastAsia="Times New Roman" w:hAnsiTheme="minorHAnsi" w:cs="Times New Roman"/>
                <w:b/>
                <w:bCs/>
                <w:color w:val="000000"/>
                <w:sz w:val="18"/>
                <w:szCs w:val="18"/>
                <w:lang w:bidi="ar-SA"/>
              </w:rPr>
            </w:pPr>
            <w:r w:rsidRPr="00A36CCB">
              <w:rPr>
                <w:rFonts w:asciiTheme="minorHAnsi" w:eastAsia="Times New Roman" w:hAnsiTheme="minorHAnsi" w:cs="Times New Roman"/>
                <w:b/>
                <w:bCs/>
                <w:color w:val="000000"/>
                <w:sz w:val="18"/>
                <w:szCs w:val="18"/>
                <w:lang w:bidi="ar-SA"/>
              </w:rPr>
              <w:t>Estimated Quantity</w:t>
            </w:r>
          </w:p>
        </w:tc>
        <w:tc>
          <w:tcPr>
            <w:tcW w:w="1170" w:type="dxa"/>
            <w:shd w:val="clear" w:color="auto" w:fill="DBE5F1" w:themeFill="accent1" w:themeFillTint="33"/>
            <w:noWrap/>
            <w:vAlign w:val="center"/>
            <w:hideMark/>
          </w:tcPr>
          <w:p w14:paraId="1B997DE1" w14:textId="77777777" w:rsidR="004E0486" w:rsidRPr="00A36CCB" w:rsidRDefault="004E0486" w:rsidP="00730EF7">
            <w:pPr>
              <w:jc w:val="center"/>
              <w:rPr>
                <w:rFonts w:asciiTheme="minorHAnsi" w:eastAsia="Times New Roman" w:hAnsiTheme="minorHAnsi" w:cs="Times New Roman"/>
                <w:b/>
                <w:bCs/>
                <w:color w:val="000000"/>
                <w:sz w:val="18"/>
                <w:szCs w:val="18"/>
                <w:lang w:bidi="ar-SA"/>
              </w:rPr>
            </w:pPr>
            <w:r w:rsidRPr="00A36CCB">
              <w:rPr>
                <w:rFonts w:asciiTheme="minorHAnsi" w:eastAsia="Times New Roman" w:hAnsiTheme="minorHAnsi" w:cs="Times New Roman"/>
                <w:b/>
                <w:bCs/>
                <w:color w:val="000000"/>
                <w:sz w:val="18"/>
                <w:szCs w:val="18"/>
                <w:lang w:bidi="ar-SA"/>
              </w:rPr>
              <w:t>Unit Cost</w:t>
            </w:r>
          </w:p>
        </w:tc>
        <w:tc>
          <w:tcPr>
            <w:tcW w:w="1620" w:type="dxa"/>
            <w:shd w:val="clear" w:color="auto" w:fill="DBE5F1" w:themeFill="accent1" w:themeFillTint="33"/>
            <w:noWrap/>
            <w:vAlign w:val="center"/>
            <w:hideMark/>
          </w:tcPr>
          <w:p w14:paraId="6A7ED124" w14:textId="77777777" w:rsidR="004E0486" w:rsidRPr="00A36CCB" w:rsidRDefault="004E0486" w:rsidP="00730EF7">
            <w:pPr>
              <w:jc w:val="center"/>
              <w:rPr>
                <w:rFonts w:asciiTheme="minorHAnsi" w:eastAsia="Times New Roman" w:hAnsiTheme="minorHAnsi" w:cs="Times New Roman"/>
                <w:b/>
                <w:bCs/>
                <w:color w:val="000000"/>
                <w:sz w:val="18"/>
                <w:szCs w:val="18"/>
                <w:lang w:bidi="ar-SA"/>
              </w:rPr>
            </w:pPr>
            <w:r w:rsidRPr="00A36CCB">
              <w:rPr>
                <w:rFonts w:asciiTheme="minorHAnsi" w:eastAsia="Times New Roman" w:hAnsiTheme="minorHAnsi" w:cs="Times New Roman"/>
                <w:b/>
                <w:bCs/>
                <w:color w:val="000000"/>
                <w:sz w:val="18"/>
                <w:szCs w:val="18"/>
                <w:lang w:bidi="ar-SA"/>
              </w:rPr>
              <w:t>Extended Cost</w:t>
            </w:r>
          </w:p>
        </w:tc>
        <w:tc>
          <w:tcPr>
            <w:tcW w:w="900" w:type="dxa"/>
            <w:shd w:val="clear" w:color="auto" w:fill="DBE5F1" w:themeFill="accent1" w:themeFillTint="33"/>
            <w:vAlign w:val="center"/>
          </w:tcPr>
          <w:p w14:paraId="1E2A38F5" w14:textId="4A021A8F" w:rsidR="004E0486" w:rsidRPr="00A36CCB" w:rsidRDefault="004E0486" w:rsidP="00730EF7">
            <w:pPr>
              <w:jc w:val="center"/>
              <w:rPr>
                <w:rFonts w:asciiTheme="minorHAnsi" w:eastAsia="Times New Roman" w:hAnsiTheme="minorHAnsi" w:cs="Times New Roman"/>
                <w:b/>
                <w:bCs/>
                <w:color w:val="000000"/>
                <w:sz w:val="18"/>
                <w:szCs w:val="18"/>
                <w:lang w:bidi="ar-SA"/>
              </w:rPr>
            </w:pPr>
            <w:r w:rsidRPr="00A36CCB">
              <w:rPr>
                <w:rFonts w:asciiTheme="minorHAnsi" w:eastAsia="Times New Roman" w:hAnsiTheme="minorHAnsi" w:cs="Times New Roman"/>
                <w:b/>
                <w:bCs/>
                <w:color w:val="000000"/>
                <w:sz w:val="18"/>
                <w:szCs w:val="18"/>
                <w:lang w:bidi="ar-SA"/>
              </w:rPr>
              <w:t xml:space="preserve">% </w:t>
            </w:r>
            <w:r w:rsidR="00703B52">
              <w:rPr>
                <w:rFonts w:asciiTheme="minorHAnsi" w:eastAsia="Times New Roman" w:hAnsiTheme="minorHAnsi" w:cs="Times New Roman"/>
                <w:b/>
                <w:bCs/>
                <w:color w:val="000000"/>
                <w:sz w:val="18"/>
                <w:szCs w:val="18"/>
                <w:lang w:bidi="ar-SA"/>
              </w:rPr>
              <w:t>E-Rate</w:t>
            </w:r>
            <w:r w:rsidRPr="00A36CCB">
              <w:rPr>
                <w:rFonts w:asciiTheme="minorHAnsi" w:eastAsia="Times New Roman" w:hAnsiTheme="minorHAnsi" w:cs="Times New Roman"/>
                <w:b/>
                <w:bCs/>
                <w:color w:val="000000"/>
                <w:sz w:val="18"/>
                <w:szCs w:val="18"/>
                <w:lang w:bidi="ar-SA"/>
              </w:rPr>
              <w:t xml:space="preserve"> Eligibl</w:t>
            </w:r>
            <w:r>
              <w:rPr>
                <w:rFonts w:asciiTheme="minorHAnsi" w:eastAsia="Times New Roman" w:hAnsiTheme="minorHAnsi" w:cs="Times New Roman"/>
                <w:b/>
                <w:bCs/>
                <w:color w:val="000000"/>
                <w:sz w:val="18"/>
                <w:szCs w:val="18"/>
                <w:lang w:bidi="ar-SA"/>
              </w:rPr>
              <w:t>e</w:t>
            </w:r>
          </w:p>
        </w:tc>
      </w:tr>
      <w:tr w:rsidR="004E0486" w:rsidRPr="00CF77F3" w14:paraId="779D18CA" w14:textId="77777777" w:rsidTr="00703B52">
        <w:trPr>
          <w:trHeight w:val="527"/>
        </w:trPr>
        <w:tc>
          <w:tcPr>
            <w:tcW w:w="2718" w:type="dxa"/>
            <w:shd w:val="clear" w:color="auto" w:fill="EEECE1" w:themeFill="background2"/>
            <w:noWrap/>
            <w:vAlign w:val="center"/>
          </w:tcPr>
          <w:p w14:paraId="768E805C" w14:textId="0F5CB63E"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53DF3278" w14:textId="5D7FEAB9"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34A018E9" w14:textId="1879D1A1" w:rsidR="004E0486" w:rsidRPr="00A36CCB" w:rsidRDefault="004E0486" w:rsidP="00730EF7">
            <w:pPr>
              <w:rPr>
                <w:rFonts w:asciiTheme="minorHAnsi" w:eastAsia="Times New Roman" w:hAnsiTheme="minorHAnsi" w:cs="Times New Roman"/>
                <w:i/>
                <w:color w:val="000000"/>
                <w:sz w:val="18"/>
                <w:szCs w:val="18"/>
                <w:lang w:bidi="ar-SA"/>
              </w:rPr>
            </w:pPr>
          </w:p>
        </w:tc>
        <w:tc>
          <w:tcPr>
            <w:tcW w:w="968" w:type="dxa"/>
            <w:shd w:val="clear" w:color="auto" w:fill="EEECE1" w:themeFill="background2"/>
            <w:noWrap/>
            <w:vAlign w:val="center"/>
          </w:tcPr>
          <w:p w14:paraId="7CE86B06" w14:textId="5CC3C596" w:rsidR="004E0486" w:rsidRPr="00A36CCB" w:rsidRDefault="004E0486" w:rsidP="00730EF7">
            <w:pPr>
              <w:jc w:val="center"/>
              <w:rPr>
                <w:rFonts w:asciiTheme="minorHAnsi" w:eastAsia="Times New Roman" w:hAnsiTheme="minorHAnsi" w:cs="Times New Roman"/>
                <w:i/>
                <w:color w:val="000000"/>
                <w:sz w:val="18"/>
                <w:szCs w:val="18"/>
                <w:lang w:bidi="ar-SA"/>
              </w:rPr>
            </w:pPr>
          </w:p>
        </w:tc>
        <w:tc>
          <w:tcPr>
            <w:tcW w:w="1170" w:type="dxa"/>
            <w:shd w:val="clear" w:color="auto" w:fill="DBE5F1" w:themeFill="accent1" w:themeFillTint="33"/>
            <w:noWrap/>
            <w:vAlign w:val="center"/>
            <w:hideMark/>
          </w:tcPr>
          <w:p w14:paraId="7B5EB0D9"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hideMark/>
          </w:tcPr>
          <w:p w14:paraId="7AB375C8"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51BA6AB9"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3C345311" w14:textId="77777777" w:rsidTr="00730EF7">
        <w:trPr>
          <w:trHeight w:val="530"/>
        </w:trPr>
        <w:tc>
          <w:tcPr>
            <w:tcW w:w="2718" w:type="dxa"/>
            <w:shd w:val="clear" w:color="auto" w:fill="EEECE1" w:themeFill="background2"/>
            <w:noWrap/>
            <w:vAlign w:val="center"/>
          </w:tcPr>
          <w:p w14:paraId="60CCF890" w14:textId="72C825BD"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32689DD4" w14:textId="77777777"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727BAEF8" w14:textId="77777777" w:rsidR="004E0486" w:rsidRPr="00A36CCB" w:rsidRDefault="004E0486" w:rsidP="00730EF7">
            <w:pPr>
              <w:rPr>
                <w:rFonts w:asciiTheme="minorHAnsi" w:eastAsia="Times New Roman" w:hAnsiTheme="minorHAnsi" w:cs="Times New Roman"/>
                <w:i/>
                <w:color w:val="000000"/>
                <w:sz w:val="18"/>
                <w:szCs w:val="18"/>
                <w:lang w:bidi="ar-SA"/>
              </w:rPr>
            </w:pPr>
          </w:p>
        </w:tc>
        <w:tc>
          <w:tcPr>
            <w:tcW w:w="968" w:type="dxa"/>
            <w:shd w:val="clear" w:color="auto" w:fill="EEECE1" w:themeFill="background2"/>
            <w:noWrap/>
            <w:vAlign w:val="center"/>
          </w:tcPr>
          <w:p w14:paraId="0DF461F3" w14:textId="0957418C" w:rsidR="004E0486" w:rsidRPr="00A36CCB" w:rsidRDefault="004E0486" w:rsidP="00730EF7">
            <w:pPr>
              <w:jc w:val="center"/>
              <w:rPr>
                <w:rFonts w:asciiTheme="minorHAnsi" w:eastAsia="Times New Roman" w:hAnsiTheme="minorHAnsi" w:cs="Times New Roman"/>
                <w:i/>
                <w:color w:val="000000"/>
                <w:sz w:val="18"/>
                <w:szCs w:val="18"/>
                <w:lang w:bidi="ar-SA"/>
              </w:rPr>
            </w:pPr>
          </w:p>
        </w:tc>
        <w:tc>
          <w:tcPr>
            <w:tcW w:w="1170" w:type="dxa"/>
            <w:shd w:val="clear" w:color="auto" w:fill="DBE5F1" w:themeFill="accent1" w:themeFillTint="33"/>
            <w:noWrap/>
            <w:vAlign w:val="center"/>
          </w:tcPr>
          <w:p w14:paraId="735E5282"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04903E04"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2CA7CB70"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4E722D3C" w14:textId="77777777" w:rsidTr="00730EF7">
        <w:trPr>
          <w:trHeight w:val="530"/>
        </w:trPr>
        <w:tc>
          <w:tcPr>
            <w:tcW w:w="2718" w:type="dxa"/>
            <w:shd w:val="clear" w:color="auto" w:fill="EEECE1" w:themeFill="background2"/>
            <w:noWrap/>
            <w:vAlign w:val="center"/>
          </w:tcPr>
          <w:p w14:paraId="3E6382AD" w14:textId="7D3715CF" w:rsidR="004E0486" w:rsidRPr="00A36CCB" w:rsidRDefault="004E0486" w:rsidP="00730EF7">
            <w:pPr>
              <w:autoSpaceDE w:val="0"/>
              <w:autoSpaceDN w:val="0"/>
              <w:adjustRightInd w:val="0"/>
              <w:rPr>
                <w:rFonts w:asciiTheme="minorHAnsi" w:eastAsiaTheme="minorHAnsi" w:hAnsiTheme="minorHAnsi" w:cs="Calibri"/>
                <w:i/>
                <w:sz w:val="18"/>
                <w:szCs w:val="18"/>
                <w:lang w:bidi="ar-SA"/>
              </w:rPr>
            </w:pPr>
          </w:p>
        </w:tc>
        <w:tc>
          <w:tcPr>
            <w:tcW w:w="1620" w:type="dxa"/>
            <w:shd w:val="clear" w:color="auto" w:fill="EEECE1" w:themeFill="background2"/>
            <w:noWrap/>
            <w:vAlign w:val="center"/>
          </w:tcPr>
          <w:p w14:paraId="0A98F5FA" w14:textId="02FB4949"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2921241B" w14:textId="31A0DAEB" w:rsidR="004E0486" w:rsidRPr="00A36CCB" w:rsidRDefault="004E0486" w:rsidP="00730EF7">
            <w:pPr>
              <w:rPr>
                <w:rFonts w:asciiTheme="minorHAnsi" w:eastAsia="Times New Roman" w:hAnsiTheme="minorHAnsi" w:cs="Times New Roman"/>
                <w:i/>
                <w:color w:val="000000"/>
                <w:sz w:val="18"/>
                <w:szCs w:val="18"/>
                <w:lang w:bidi="ar-SA"/>
              </w:rPr>
            </w:pPr>
          </w:p>
        </w:tc>
        <w:tc>
          <w:tcPr>
            <w:tcW w:w="968" w:type="dxa"/>
            <w:shd w:val="clear" w:color="auto" w:fill="EEECE1" w:themeFill="background2"/>
            <w:noWrap/>
            <w:vAlign w:val="center"/>
          </w:tcPr>
          <w:p w14:paraId="7772E0B2" w14:textId="68481D81" w:rsidR="004E0486" w:rsidRPr="00A36CCB" w:rsidRDefault="004E0486" w:rsidP="00730EF7">
            <w:pPr>
              <w:jc w:val="center"/>
              <w:rPr>
                <w:rFonts w:asciiTheme="minorHAnsi" w:eastAsia="Times New Roman" w:hAnsiTheme="minorHAnsi" w:cs="Times New Roman"/>
                <w:i/>
                <w:color w:val="000000"/>
                <w:sz w:val="18"/>
                <w:szCs w:val="18"/>
                <w:lang w:bidi="ar-SA"/>
              </w:rPr>
            </w:pPr>
          </w:p>
        </w:tc>
        <w:tc>
          <w:tcPr>
            <w:tcW w:w="1170" w:type="dxa"/>
            <w:shd w:val="clear" w:color="auto" w:fill="DBE5F1" w:themeFill="accent1" w:themeFillTint="33"/>
            <w:noWrap/>
            <w:vAlign w:val="center"/>
            <w:hideMark/>
          </w:tcPr>
          <w:p w14:paraId="0D22F20C"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hideMark/>
          </w:tcPr>
          <w:p w14:paraId="10AC60B2"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40065831"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7E686ADB" w14:textId="77777777" w:rsidTr="00730EF7">
        <w:trPr>
          <w:trHeight w:val="458"/>
        </w:trPr>
        <w:tc>
          <w:tcPr>
            <w:tcW w:w="2718" w:type="dxa"/>
            <w:shd w:val="clear" w:color="auto" w:fill="EEECE1" w:themeFill="background2"/>
            <w:noWrap/>
            <w:vAlign w:val="center"/>
          </w:tcPr>
          <w:p w14:paraId="0D3E440C" w14:textId="559A64D7"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28C52D65" w14:textId="2A3F3329"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2F6B358A" w14:textId="77777777" w:rsidR="004E0486" w:rsidRPr="00A36CCB" w:rsidRDefault="004E0486" w:rsidP="00730EF7">
            <w:pPr>
              <w:rPr>
                <w:rFonts w:asciiTheme="minorHAnsi" w:eastAsia="Times New Roman" w:hAnsiTheme="minorHAnsi" w:cs="Times New Roman"/>
                <w:i/>
                <w:color w:val="000000"/>
                <w:sz w:val="18"/>
                <w:szCs w:val="18"/>
                <w:lang w:bidi="ar-SA"/>
              </w:rPr>
            </w:pPr>
          </w:p>
        </w:tc>
        <w:tc>
          <w:tcPr>
            <w:tcW w:w="968" w:type="dxa"/>
            <w:shd w:val="clear" w:color="auto" w:fill="EEECE1" w:themeFill="background2"/>
            <w:noWrap/>
            <w:vAlign w:val="center"/>
          </w:tcPr>
          <w:p w14:paraId="3EF1AB4D" w14:textId="454CB16B" w:rsidR="004E0486" w:rsidRPr="00A36CCB" w:rsidRDefault="004E0486" w:rsidP="00730EF7">
            <w:pPr>
              <w:jc w:val="center"/>
              <w:rPr>
                <w:rFonts w:asciiTheme="minorHAnsi" w:eastAsia="Times New Roman" w:hAnsiTheme="minorHAnsi" w:cs="Times New Roman"/>
                <w:i/>
                <w:color w:val="000000"/>
                <w:sz w:val="18"/>
                <w:szCs w:val="18"/>
                <w:lang w:bidi="ar-SA"/>
              </w:rPr>
            </w:pPr>
          </w:p>
        </w:tc>
        <w:tc>
          <w:tcPr>
            <w:tcW w:w="1170" w:type="dxa"/>
            <w:shd w:val="clear" w:color="auto" w:fill="DBE5F1" w:themeFill="accent1" w:themeFillTint="33"/>
            <w:noWrap/>
            <w:vAlign w:val="center"/>
          </w:tcPr>
          <w:p w14:paraId="58457D57"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7CE660AC"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2D17A02B"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61AA3BB6" w14:textId="77777777" w:rsidTr="00730EF7">
        <w:trPr>
          <w:trHeight w:val="458"/>
        </w:trPr>
        <w:tc>
          <w:tcPr>
            <w:tcW w:w="2718" w:type="dxa"/>
            <w:shd w:val="clear" w:color="auto" w:fill="EEECE1" w:themeFill="background2"/>
            <w:noWrap/>
            <w:vAlign w:val="center"/>
          </w:tcPr>
          <w:p w14:paraId="06D86094" w14:textId="7967C37B" w:rsidR="004E0486"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35FDBB8C" w14:textId="77777777" w:rsidR="004E0486"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6210C306" w14:textId="77777777" w:rsidR="004E0486" w:rsidRPr="00E30504" w:rsidRDefault="004E0486" w:rsidP="00730EF7">
            <w:pPr>
              <w:rPr>
                <w:rFonts w:asciiTheme="minorHAnsi" w:hAnsiTheme="minorHAnsi" w:cstheme="minorHAnsi"/>
                <w:i/>
                <w:sz w:val="18"/>
                <w:szCs w:val="18"/>
              </w:rPr>
            </w:pPr>
          </w:p>
        </w:tc>
        <w:tc>
          <w:tcPr>
            <w:tcW w:w="968" w:type="dxa"/>
            <w:shd w:val="clear" w:color="auto" w:fill="EEECE1" w:themeFill="background2"/>
            <w:noWrap/>
            <w:vAlign w:val="center"/>
          </w:tcPr>
          <w:p w14:paraId="38169CDD" w14:textId="1F1B67BF" w:rsidR="004E0486" w:rsidRPr="00E30504" w:rsidRDefault="004E0486" w:rsidP="00730EF7">
            <w:pPr>
              <w:jc w:val="center"/>
              <w:rPr>
                <w:rFonts w:asciiTheme="minorHAnsi" w:eastAsia="Times New Roman" w:hAnsiTheme="minorHAnsi" w:cs="Times New Roman"/>
                <w:i/>
                <w:color w:val="000000"/>
                <w:sz w:val="18"/>
                <w:szCs w:val="18"/>
                <w:lang w:bidi="ar-SA"/>
              </w:rPr>
            </w:pPr>
          </w:p>
        </w:tc>
        <w:tc>
          <w:tcPr>
            <w:tcW w:w="1170" w:type="dxa"/>
            <w:shd w:val="clear" w:color="auto" w:fill="DBE5F1" w:themeFill="accent1" w:themeFillTint="33"/>
            <w:noWrap/>
            <w:vAlign w:val="center"/>
          </w:tcPr>
          <w:p w14:paraId="568CA266"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6C3F1445"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4AF98683"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5ECCA946" w14:textId="77777777" w:rsidTr="00730EF7">
        <w:trPr>
          <w:trHeight w:val="458"/>
        </w:trPr>
        <w:tc>
          <w:tcPr>
            <w:tcW w:w="2718" w:type="dxa"/>
            <w:shd w:val="clear" w:color="auto" w:fill="EEECE1" w:themeFill="background2"/>
            <w:noWrap/>
            <w:vAlign w:val="center"/>
          </w:tcPr>
          <w:p w14:paraId="5AC19313" w14:textId="3CEFBDB0" w:rsidR="004E0486" w:rsidRPr="00A36CCB"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4F343790" w14:textId="120DF7FF" w:rsidR="004E0486" w:rsidRPr="00E30504" w:rsidRDefault="004E0486" w:rsidP="00730EF7">
            <w:pPr>
              <w:rPr>
                <w:rFonts w:asciiTheme="minorHAnsi" w:eastAsia="Times New Roman" w:hAnsiTheme="minorHAnsi" w:cs="Times New Roman"/>
                <w:i/>
                <w:color w:val="000000"/>
                <w:sz w:val="18"/>
                <w:szCs w:val="18"/>
                <w:lang w:bidi="ar-SA"/>
              </w:rPr>
            </w:pPr>
          </w:p>
        </w:tc>
        <w:tc>
          <w:tcPr>
            <w:tcW w:w="1620" w:type="dxa"/>
            <w:shd w:val="clear" w:color="auto" w:fill="EEECE1" w:themeFill="background2"/>
            <w:noWrap/>
            <w:vAlign w:val="center"/>
          </w:tcPr>
          <w:p w14:paraId="21446C3A" w14:textId="06F8CE46" w:rsidR="004E0486" w:rsidRPr="00E30504" w:rsidRDefault="004E0486" w:rsidP="00730EF7">
            <w:pPr>
              <w:rPr>
                <w:rFonts w:asciiTheme="minorHAnsi" w:eastAsia="Times New Roman" w:hAnsiTheme="minorHAnsi" w:cstheme="minorHAnsi"/>
                <w:i/>
                <w:color w:val="000000"/>
                <w:sz w:val="18"/>
                <w:szCs w:val="18"/>
                <w:lang w:bidi="ar-SA"/>
              </w:rPr>
            </w:pPr>
          </w:p>
        </w:tc>
        <w:tc>
          <w:tcPr>
            <w:tcW w:w="968" w:type="dxa"/>
            <w:shd w:val="clear" w:color="auto" w:fill="EEECE1" w:themeFill="background2"/>
            <w:noWrap/>
            <w:vAlign w:val="center"/>
          </w:tcPr>
          <w:p w14:paraId="58F8A989" w14:textId="1CC32F43" w:rsidR="004E0486" w:rsidRPr="00E30504" w:rsidRDefault="004E0486" w:rsidP="00730EF7">
            <w:pPr>
              <w:jc w:val="center"/>
              <w:rPr>
                <w:rFonts w:asciiTheme="minorHAnsi" w:eastAsia="Times New Roman" w:hAnsiTheme="minorHAnsi" w:cs="Times New Roman"/>
                <w:i/>
                <w:color w:val="000000"/>
                <w:sz w:val="18"/>
                <w:szCs w:val="18"/>
                <w:lang w:bidi="ar-SA"/>
              </w:rPr>
            </w:pPr>
          </w:p>
        </w:tc>
        <w:tc>
          <w:tcPr>
            <w:tcW w:w="1170" w:type="dxa"/>
            <w:shd w:val="clear" w:color="auto" w:fill="DBE5F1" w:themeFill="accent1" w:themeFillTint="33"/>
            <w:noWrap/>
            <w:vAlign w:val="center"/>
          </w:tcPr>
          <w:p w14:paraId="568CDD03"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750799AC"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3F9F56AB"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09E027BC" w14:textId="77777777" w:rsidTr="00730EF7">
        <w:trPr>
          <w:trHeight w:val="240"/>
        </w:trPr>
        <w:tc>
          <w:tcPr>
            <w:tcW w:w="2718" w:type="dxa"/>
            <w:shd w:val="clear" w:color="auto" w:fill="EEECE1" w:themeFill="background2"/>
            <w:noWrap/>
            <w:vAlign w:val="center"/>
          </w:tcPr>
          <w:p w14:paraId="26AA4748"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p w14:paraId="6D7D621B"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tc>
        <w:tc>
          <w:tcPr>
            <w:tcW w:w="1620" w:type="dxa"/>
            <w:shd w:val="clear" w:color="auto" w:fill="EEECE1" w:themeFill="background2"/>
            <w:noWrap/>
            <w:vAlign w:val="center"/>
          </w:tcPr>
          <w:p w14:paraId="7E29948D"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center"/>
          </w:tcPr>
          <w:p w14:paraId="1C34D10C"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center"/>
          </w:tcPr>
          <w:p w14:paraId="31447B86"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center"/>
          </w:tcPr>
          <w:p w14:paraId="2B438611"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587B1177"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0459F387"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62F0374B" w14:textId="77777777" w:rsidTr="00730EF7">
        <w:trPr>
          <w:trHeight w:val="240"/>
        </w:trPr>
        <w:tc>
          <w:tcPr>
            <w:tcW w:w="2718" w:type="dxa"/>
            <w:shd w:val="clear" w:color="auto" w:fill="EEECE1" w:themeFill="background2"/>
            <w:noWrap/>
            <w:vAlign w:val="center"/>
          </w:tcPr>
          <w:p w14:paraId="776118C8"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p w14:paraId="6300A76A"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tc>
        <w:tc>
          <w:tcPr>
            <w:tcW w:w="1620" w:type="dxa"/>
            <w:shd w:val="clear" w:color="auto" w:fill="EEECE1" w:themeFill="background2"/>
            <w:noWrap/>
            <w:vAlign w:val="center"/>
          </w:tcPr>
          <w:p w14:paraId="2B2389F7"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center"/>
          </w:tcPr>
          <w:p w14:paraId="0D709742"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center"/>
          </w:tcPr>
          <w:p w14:paraId="3367803D"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center"/>
          </w:tcPr>
          <w:p w14:paraId="24AF8605"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7CB529D5"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4D12BD2D"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07DD3A5D" w14:textId="77777777" w:rsidTr="00730EF7">
        <w:trPr>
          <w:trHeight w:val="240"/>
        </w:trPr>
        <w:tc>
          <w:tcPr>
            <w:tcW w:w="2718" w:type="dxa"/>
            <w:shd w:val="clear" w:color="auto" w:fill="EEECE1" w:themeFill="background2"/>
            <w:noWrap/>
            <w:vAlign w:val="center"/>
          </w:tcPr>
          <w:p w14:paraId="3486312E" w14:textId="77777777" w:rsidR="004E0486" w:rsidRDefault="004E0486" w:rsidP="00730EF7">
            <w:pPr>
              <w:autoSpaceDE w:val="0"/>
              <w:autoSpaceDN w:val="0"/>
              <w:adjustRightInd w:val="0"/>
              <w:rPr>
                <w:rFonts w:asciiTheme="minorHAnsi" w:eastAsiaTheme="minorHAnsi" w:hAnsiTheme="minorHAnsi" w:cs="Calibri"/>
                <w:i/>
                <w:sz w:val="18"/>
                <w:szCs w:val="18"/>
                <w:lang w:bidi="ar-SA"/>
              </w:rPr>
            </w:pPr>
          </w:p>
          <w:p w14:paraId="1B1991FF" w14:textId="77777777" w:rsidR="004E0486" w:rsidRPr="00A36CCB" w:rsidRDefault="004E0486" w:rsidP="00730EF7">
            <w:pPr>
              <w:autoSpaceDE w:val="0"/>
              <w:autoSpaceDN w:val="0"/>
              <w:adjustRightInd w:val="0"/>
              <w:rPr>
                <w:rFonts w:asciiTheme="minorHAnsi" w:eastAsiaTheme="minorHAnsi" w:hAnsiTheme="minorHAnsi" w:cs="Calibri"/>
                <w:i/>
                <w:sz w:val="18"/>
                <w:szCs w:val="18"/>
                <w:lang w:bidi="ar-SA"/>
              </w:rPr>
            </w:pPr>
          </w:p>
        </w:tc>
        <w:tc>
          <w:tcPr>
            <w:tcW w:w="1620" w:type="dxa"/>
            <w:shd w:val="clear" w:color="auto" w:fill="EEECE1" w:themeFill="background2"/>
            <w:noWrap/>
            <w:vAlign w:val="center"/>
          </w:tcPr>
          <w:p w14:paraId="3F02A6C6"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center"/>
          </w:tcPr>
          <w:p w14:paraId="63C4CA2D"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center"/>
          </w:tcPr>
          <w:p w14:paraId="0F8D0ECC"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center"/>
          </w:tcPr>
          <w:p w14:paraId="317D518C"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2FAE2C7F"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47EDC64C"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45F5C66F" w14:textId="77777777" w:rsidTr="00730EF7">
        <w:trPr>
          <w:trHeight w:val="240"/>
        </w:trPr>
        <w:tc>
          <w:tcPr>
            <w:tcW w:w="2718" w:type="dxa"/>
            <w:shd w:val="clear" w:color="auto" w:fill="EEECE1" w:themeFill="background2"/>
            <w:noWrap/>
            <w:vAlign w:val="center"/>
          </w:tcPr>
          <w:p w14:paraId="4D14B2B6"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p w14:paraId="2E18E169"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tc>
        <w:tc>
          <w:tcPr>
            <w:tcW w:w="1620" w:type="dxa"/>
            <w:shd w:val="clear" w:color="auto" w:fill="EEECE1" w:themeFill="background2"/>
            <w:noWrap/>
            <w:vAlign w:val="center"/>
          </w:tcPr>
          <w:p w14:paraId="0B8C4533"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center"/>
          </w:tcPr>
          <w:p w14:paraId="1F477704"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center"/>
          </w:tcPr>
          <w:p w14:paraId="13ADA4DB"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center"/>
          </w:tcPr>
          <w:p w14:paraId="079A1537"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center"/>
          </w:tcPr>
          <w:p w14:paraId="3D2CA68A"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vAlign w:val="center"/>
          </w:tcPr>
          <w:p w14:paraId="74FDC183"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7638E695" w14:textId="77777777" w:rsidTr="00730EF7">
        <w:trPr>
          <w:trHeight w:val="240"/>
        </w:trPr>
        <w:tc>
          <w:tcPr>
            <w:tcW w:w="2718" w:type="dxa"/>
            <w:shd w:val="clear" w:color="auto" w:fill="EEECE1" w:themeFill="background2"/>
            <w:noWrap/>
            <w:vAlign w:val="bottom"/>
          </w:tcPr>
          <w:p w14:paraId="00CA764E"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p w14:paraId="722949FA"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tc>
        <w:tc>
          <w:tcPr>
            <w:tcW w:w="1620" w:type="dxa"/>
            <w:shd w:val="clear" w:color="auto" w:fill="EEECE1" w:themeFill="background2"/>
            <w:noWrap/>
            <w:vAlign w:val="bottom"/>
          </w:tcPr>
          <w:p w14:paraId="3507EC24"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bottom"/>
          </w:tcPr>
          <w:p w14:paraId="0BFAEAE3"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bottom"/>
          </w:tcPr>
          <w:p w14:paraId="3411B6B8"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bottom"/>
          </w:tcPr>
          <w:p w14:paraId="269B89C9"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bottom"/>
          </w:tcPr>
          <w:p w14:paraId="3801AECC"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tcPr>
          <w:p w14:paraId="339BAC97"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241A2C75" w14:textId="77777777" w:rsidTr="00730EF7">
        <w:trPr>
          <w:trHeight w:val="240"/>
        </w:trPr>
        <w:tc>
          <w:tcPr>
            <w:tcW w:w="2718" w:type="dxa"/>
            <w:shd w:val="clear" w:color="auto" w:fill="EEECE1" w:themeFill="background2"/>
            <w:noWrap/>
            <w:vAlign w:val="bottom"/>
          </w:tcPr>
          <w:p w14:paraId="7FF2D823"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p w14:paraId="225ABA37"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tc>
        <w:tc>
          <w:tcPr>
            <w:tcW w:w="1620" w:type="dxa"/>
            <w:shd w:val="clear" w:color="auto" w:fill="EEECE1" w:themeFill="background2"/>
            <w:noWrap/>
            <w:vAlign w:val="bottom"/>
          </w:tcPr>
          <w:p w14:paraId="0DA6A16E"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bottom"/>
          </w:tcPr>
          <w:p w14:paraId="4C8BBD72"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bottom"/>
          </w:tcPr>
          <w:p w14:paraId="27EF9901"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bottom"/>
          </w:tcPr>
          <w:p w14:paraId="2DCD85FE"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bottom"/>
          </w:tcPr>
          <w:p w14:paraId="409A37D1"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tcPr>
          <w:p w14:paraId="775C1EE5"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413C0BDC" w14:textId="77777777" w:rsidTr="00730EF7">
        <w:trPr>
          <w:trHeight w:val="240"/>
        </w:trPr>
        <w:tc>
          <w:tcPr>
            <w:tcW w:w="2718" w:type="dxa"/>
            <w:shd w:val="clear" w:color="auto" w:fill="EEECE1" w:themeFill="background2"/>
            <w:noWrap/>
            <w:vAlign w:val="bottom"/>
          </w:tcPr>
          <w:p w14:paraId="1B284253"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p w14:paraId="72851801" w14:textId="77777777" w:rsidR="004E0486" w:rsidRPr="00A36CCB" w:rsidRDefault="004E0486" w:rsidP="00730EF7">
            <w:pPr>
              <w:autoSpaceDE w:val="0"/>
              <w:autoSpaceDN w:val="0"/>
              <w:adjustRightInd w:val="0"/>
              <w:rPr>
                <w:rFonts w:asciiTheme="minorHAnsi" w:eastAsiaTheme="minorHAnsi" w:hAnsiTheme="minorHAnsi" w:cs="Calibri"/>
                <w:sz w:val="18"/>
                <w:szCs w:val="18"/>
                <w:lang w:bidi="ar-SA"/>
              </w:rPr>
            </w:pPr>
          </w:p>
        </w:tc>
        <w:tc>
          <w:tcPr>
            <w:tcW w:w="1620" w:type="dxa"/>
            <w:shd w:val="clear" w:color="auto" w:fill="EEECE1" w:themeFill="background2"/>
            <w:noWrap/>
            <w:vAlign w:val="bottom"/>
          </w:tcPr>
          <w:p w14:paraId="76F6E4DB"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1620" w:type="dxa"/>
            <w:shd w:val="clear" w:color="auto" w:fill="EEECE1" w:themeFill="background2"/>
            <w:noWrap/>
            <w:vAlign w:val="bottom"/>
          </w:tcPr>
          <w:p w14:paraId="78B6A78E" w14:textId="77777777" w:rsidR="004E0486" w:rsidRPr="00A36CCB" w:rsidRDefault="004E0486" w:rsidP="00730EF7">
            <w:pPr>
              <w:rPr>
                <w:rFonts w:asciiTheme="minorHAnsi" w:eastAsia="Times New Roman" w:hAnsiTheme="minorHAnsi" w:cs="Times New Roman"/>
                <w:color w:val="000000"/>
                <w:sz w:val="18"/>
                <w:szCs w:val="18"/>
                <w:lang w:bidi="ar-SA"/>
              </w:rPr>
            </w:pPr>
          </w:p>
        </w:tc>
        <w:tc>
          <w:tcPr>
            <w:tcW w:w="968" w:type="dxa"/>
            <w:shd w:val="clear" w:color="auto" w:fill="EEECE1" w:themeFill="background2"/>
            <w:noWrap/>
            <w:vAlign w:val="bottom"/>
          </w:tcPr>
          <w:p w14:paraId="1246F87C" w14:textId="77777777" w:rsidR="004E0486" w:rsidRPr="00A36CCB" w:rsidRDefault="004E0486" w:rsidP="00730EF7">
            <w:pPr>
              <w:jc w:val="center"/>
              <w:rPr>
                <w:rFonts w:asciiTheme="minorHAnsi" w:eastAsia="Times New Roman" w:hAnsiTheme="minorHAnsi" w:cs="Times New Roman"/>
                <w:color w:val="000000"/>
                <w:sz w:val="18"/>
                <w:szCs w:val="18"/>
                <w:lang w:bidi="ar-SA"/>
              </w:rPr>
            </w:pPr>
          </w:p>
        </w:tc>
        <w:tc>
          <w:tcPr>
            <w:tcW w:w="1170" w:type="dxa"/>
            <w:shd w:val="clear" w:color="auto" w:fill="DBE5F1" w:themeFill="accent1" w:themeFillTint="33"/>
            <w:noWrap/>
            <w:vAlign w:val="bottom"/>
          </w:tcPr>
          <w:p w14:paraId="47B7774D"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1620" w:type="dxa"/>
            <w:shd w:val="clear" w:color="auto" w:fill="DBE5F1" w:themeFill="accent1" w:themeFillTint="33"/>
            <w:noWrap/>
            <w:vAlign w:val="bottom"/>
          </w:tcPr>
          <w:p w14:paraId="64689F09"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c>
          <w:tcPr>
            <w:tcW w:w="900" w:type="dxa"/>
            <w:shd w:val="clear" w:color="auto" w:fill="DBE5F1" w:themeFill="accent1" w:themeFillTint="33"/>
          </w:tcPr>
          <w:p w14:paraId="1CAA02D9" w14:textId="77777777" w:rsidR="004E0486" w:rsidRPr="00A36CCB" w:rsidRDefault="004E0486" w:rsidP="00730EF7">
            <w:pPr>
              <w:jc w:val="right"/>
              <w:rPr>
                <w:rFonts w:asciiTheme="minorHAnsi" w:eastAsia="Times New Roman" w:hAnsiTheme="minorHAnsi" w:cs="Times New Roman"/>
                <w:color w:val="000000"/>
                <w:sz w:val="18"/>
                <w:szCs w:val="18"/>
                <w:lang w:bidi="ar-SA"/>
              </w:rPr>
            </w:pPr>
          </w:p>
        </w:tc>
      </w:tr>
      <w:tr w:rsidR="004E0486" w:rsidRPr="00CF77F3" w14:paraId="1B26997C" w14:textId="77777777" w:rsidTr="00730EF7">
        <w:trPr>
          <w:trHeight w:val="240"/>
        </w:trPr>
        <w:tc>
          <w:tcPr>
            <w:tcW w:w="2718" w:type="dxa"/>
            <w:shd w:val="clear" w:color="auto" w:fill="EEECE1" w:themeFill="background2"/>
            <w:noWrap/>
            <w:vAlign w:val="bottom"/>
            <w:hideMark/>
          </w:tcPr>
          <w:p w14:paraId="379FC646" w14:textId="77777777" w:rsidR="004E0486" w:rsidRPr="00A36CCB" w:rsidRDefault="004E0486" w:rsidP="00730EF7">
            <w:pPr>
              <w:rPr>
                <w:rFonts w:asciiTheme="minorHAnsi" w:eastAsia="Times New Roman" w:hAnsiTheme="minorHAnsi" w:cs="Times New Roman"/>
                <w:b/>
                <w:color w:val="000000"/>
                <w:sz w:val="18"/>
                <w:szCs w:val="18"/>
                <w:lang w:bidi="ar-SA"/>
              </w:rPr>
            </w:pPr>
          </w:p>
          <w:p w14:paraId="07862C9F" w14:textId="77777777" w:rsidR="004E0486" w:rsidRPr="00A36CCB" w:rsidRDefault="004E0486" w:rsidP="00730EF7">
            <w:pPr>
              <w:rPr>
                <w:rFonts w:asciiTheme="minorHAnsi" w:eastAsia="Times New Roman" w:hAnsiTheme="minorHAnsi" w:cs="Times New Roman"/>
                <w:b/>
                <w:color w:val="000000"/>
                <w:sz w:val="18"/>
                <w:szCs w:val="18"/>
                <w:lang w:bidi="ar-SA"/>
              </w:rPr>
            </w:pPr>
            <w:r w:rsidRPr="00A36CCB">
              <w:rPr>
                <w:rFonts w:asciiTheme="minorHAnsi" w:eastAsia="Times New Roman" w:hAnsiTheme="minorHAnsi" w:cs="Times New Roman"/>
                <w:b/>
                <w:color w:val="000000"/>
                <w:sz w:val="18"/>
                <w:szCs w:val="18"/>
                <w:lang w:bidi="ar-SA"/>
              </w:rPr>
              <w:t>TOTALS</w:t>
            </w:r>
          </w:p>
          <w:p w14:paraId="416A8449" w14:textId="77777777" w:rsidR="004E0486" w:rsidRPr="00A36CCB" w:rsidRDefault="004E0486" w:rsidP="00730EF7">
            <w:pPr>
              <w:rPr>
                <w:rFonts w:asciiTheme="minorHAnsi" w:eastAsia="Times New Roman" w:hAnsiTheme="minorHAnsi" w:cs="Times New Roman"/>
                <w:b/>
                <w:color w:val="000000"/>
                <w:sz w:val="18"/>
                <w:szCs w:val="18"/>
                <w:lang w:bidi="ar-SA"/>
              </w:rPr>
            </w:pPr>
          </w:p>
        </w:tc>
        <w:tc>
          <w:tcPr>
            <w:tcW w:w="1620" w:type="dxa"/>
            <w:shd w:val="clear" w:color="auto" w:fill="EEECE1" w:themeFill="background2"/>
            <w:noWrap/>
            <w:vAlign w:val="bottom"/>
            <w:hideMark/>
          </w:tcPr>
          <w:p w14:paraId="2E61CB06" w14:textId="77777777" w:rsidR="004E0486" w:rsidRPr="00A36CCB" w:rsidRDefault="004E0486" w:rsidP="00730EF7">
            <w:pPr>
              <w:rPr>
                <w:rFonts w:asciiTheme="minorHAnsi" w:eastAsia="Times New Roman" w:hAnsiTheme="minorHAnsi" w:cs="Times New Roman"/>
                <w:b/>
                <w:color w:val="000000"/>
                <w:sz w:val="18"/>
                <w:szCs w:val="18"/>
                <w:lang w:bidi="ar-SA"/>
              </w:rPr>
            </w:pPr>
          </w:p>
        </w:tc>
        <w:tc>
          <w:tcPr>
            <w:tcW w:w="1620" w:type="dxa"/>
            <w:shd w:val="clear" w:color="auto" w:fill="EEECE1" w:themeFill="background2"/>
            <w:noWrap/>
            <w:vAlign w:val="bottom"/>
            <w:hideMark/>
          </w:tcPr>
          <w:p w14:paraId="78B66B3C" w14:textId="77777777" w:rsidR="004E0486" w:rsidRPr="00A36CCB" w:rsidRDefault="004E0486" w:rsidP="00730EF7">
            <w:pPr>
              <w:rPr>
                <w:rFonts w:asciiTheme="minorHAnsi" w:eastAsia="Times New Roman" w:hAnsiTheme="minorHAnsi" w:cs="Times New Roman"/>
                <w:b/>
                <w:color w:val="000000"/>
                <w:sz w:val="18"/>
                <w:szCs w:val="18"/>
                <w:lang w:bidi="ar-SA"/>
              </w:rPr>
            </w:pPr>
          </w:p>
        </w:tc>
        <w:tc>
          <w:tcPr>
            <w:tcW w:w="968" w:type="dxa"/>
            <w:shd w:val="clear" w:color="auto" w:fill="EEECE1" w:themeFill="background2"/>
            <w:noWrap/>
            <w:vAlign w:val="bottom"/>
            <w:hideMark/>
          </w:tcPr>
          <w:p w14:paraId="093CD6A2" w14:textId="77777777" w:rsidR="004E0486" w:rsidRPr="00A36CCB" w:rsidRDefault="004E0486" w:rsidP="00730EF7">
            <w:pPr>
              <w:jc w:val="center"/>
              <w:rPr>
                <w:rFonts w:asciiTheme="minorHAnsi" w:eastAsia="Times New Roman" w:hAnsiTheme="minorHAnsi" w:cs="Times New Roman"/>
                <w:b/>
                <w:color w:val="000000"/>
                <w:sz w:val="18"/>
                <w:szCs w:val="18"/>
                <w:lang w:bidi="ar-SA"/>
              </w:rPr>
            </w:pPr>
          </w:p>
        </w:tc>
        <w:tc>
          <w:tcPr>
            <w:tcW w:w="1170" w:type="dxa"/>
            <w:shd w:val="clear" w:color="auto" w:fill="DBE5F1" w:themeFill="accent1" w:themeFillTint="33"/>
            <w:noWrap/>
            <w:vAlign w:val="bottom"/>
            <w:hideMark/>
          </w:tcPr>
          <w:p w14:paraId="7E02C5D0" w14:textId="77777777" w:rsidR="004E0486" w:rsidRPr="00A36CCB" w:rsidRDefault="004E0486" w:rsidP="00730EF7">
            <w:pPr>
              <w:rPr>
                <w:rFonts w:asciiTheme="minorHAnsi" w:eastAsia="Times New Roman" w:hAnsiTheme="minorHAnsi" w:cs="Times New Roman"/>
                <w:b/>
                <w:color w:val="000000"/>
                <w:sz w:val="18"/>
                <w:szCs w:val="18"/>
                <w:lang w:bidi="ar-SA"/>
              </w:rPr>
            </w:pPr>
            <w:r w:rsidRPr="00A36CCB">
              <w:rPr>
                <w:rFonts w:asciiTheme="minorHAnsi" w:eastAsia="Times New Roman" w:hAnsiTheme="minorHAnsi" w:cs="Times New Roman"/>
                <w:b/>
                <w:color w:val="000000"/>
                <w:sz w:val="18"/>
                <w:szCs w:val="18"/>
                <w:lang w:bidi="ar-SA"/>
              </w:rPr>
              <w:t>$</w:t>
            </w:r>
          </w:p>
        </w:tc>
        <w:tc>
          <w:tcPr>
            <w:tcW w:w="1620" w:type="dxa"/>
            <w:shd w:val="clear" w:color="auto" w:fill="DBE5F1" w:themeFill="accent1" w:themeFillTint="33"/>
            <w:noWrap/>
            <w:vAlign w:val="bottom"/>
            <w:hideMark/>
          </w:tcPr>
          <w:p w14:paraId="4B6BA8E9" w14:textId="77777777" w:rsidR="004E0486" w:rsidRPr="00A36CCB" w:rsidRDefault="004E0486" w:rsidP="00730EF7">
            <w:pPr>
              <w:rPr>
                <w:rFonts w:asciiTheme="minorHAnsi" w:eastAsia="Times New Roman" w:hAnsiTheme="minorHAnsi" w:cs="Times New Roman"/>
                <w:b/>
                <w:color w:val="000000"/>
                <w:sz w:val="18"/>
                <w:szCs w:val="18"/>
                <w:lang w:bidi="ar-SA"/>
              </w:rPr>
            </w:pPr>
            <w:r w:rsidRPr="00A36CCB">
              <w:rPr>
                <w:rFonts w:asciiTheme="minorHAnsi" w:eastAsia="Times New Roman" w:hAnsiTheme="minorHAnsi" w:cs="Times New Roman"/>
                <w:b/>
                <w:color w:val="000000"/>
                <w:sz w:val="18"/>
                <w:szCs w:val="18"/>
                <w:lang w:bidi="ar-SA"/>
              </w:rPr>
              <w:t>$</w:t>
            </w:r>
          </w:p>
        </w:tc>
        <w:tc>
          <w:tcPr>
            <w:tcW w:w="900" w:type="dxa"/>
            <w:shd w:val="clear" w:color="auto" w:fill="DBE5F1" w:themeFill="accent1" w:themeFillTint="33"/>
          </w:tcPr>
          <w:p w14:paraId="7C3BBF4B" w14:textId="77777777" w:rsidR="004E0486" w:rsidRPr="00A36CCB" w:rsidRDefault="004E0486" w:rsidP="00730EF7">
            <w:pPr>
              <w:rPr>
                <w:rFonts w:asciiTheme="minorHAnsi" w:eastAsia="Times New Roman" w:hAnsiTheme="minorHAnsi" w:cs="Times New Roman"/>
                <w:b/>
                <w:color w:val="000000"/>
                <w:sz w:val="18"/>
                <w:szCs w:val="18"/>
                <w:lang w:bidi="ar-SA"/>
              </w:rPr>
            </w:pPr>
          </w:p>
        </w:tc>
      </w:tr>
    </w:tbl>
    <w:p w14:paraId="359A6601" w14:textId="77777777" w:rsidR="00565EAA" w:rsidRPr="00CF77F3" w:rsidRDefault="00565EAA" w:rsidP="004A3C19">
      <w:pPr>
        <w:ind w:right="720"/>
        <w:rPr>
          <w:rFonts w:asciiTheme="minorHAnsi" w:hAnsiTheme="minorHAnsi" w:cstheme="minorHAnsi"/>
          <w:b/>
          <w:szCs w:val="20"/>
        </w:rPr>
      </w:pPr>
    </w:p>
    <w:sectPr w:rsidR="00565EAA" w:rsidRPr="00CF77F3" w:rsidSect="002B5233">
      <w:footerReference w:type="default" r:id="rId8"/>
      <w:pgSz w:w="12240" w:h="15840" w:code="1"/>
      <w:pgMar w:top="1440" w:right="1080" w:bottom="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C4FC" w14:textId="77777777" w:rsidR="002B75E3" w:rsidRDefault="002B75E3">
      <w:r>
        <w:separator/>
      </w:r>
    </w:p>
  </w:endnote>
  <w:endnote w:type="continuationSeparator" w:id="0">
    <w:p w14:paraId="463642D9" w14:textId="77777777" w:rsidR="002B75E3" w:rsidRDefault="002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836A" w14:textId="77777777" w:rsidR="00DC0280" w:rsidRDefault="00DC028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4D7A" w14:textId="77777777" w:rsidR="002B75E3" w:rsidRDefault="002B75E3">
      <w:r>
        <w:separator/>
      </w:r>
    </w:p>
  </w:footnote>
  <w:footnote w:type="continuationSeparator" w:id="0">
    <w:p w14:paraId="6BC5C9B4" w14:textId="77777777" w:rsidR="002B75E3" w:rsidRDefault="002B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62CD1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FFFFFFFE"/>
    <w:multiLevelType w:val="singleLevel"/>
    <w:tmpl w:val="15DAB98C"/>
    <w:lvl w:ilvl="0">
      <w:numFmt w:val="decimal"/>
      <w:lvlText w:val="*"/>
      <w:lvlJc w:val="left"/>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042463"/>
    <w:multiLevelType w:val="hybridMultilevel"/>
    <w:tmpl w:val="CDF616B4"/>
    <w:lvl w:ilvl="0" w:tplc="4620C57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60A6A38"/>
    <w:multiLevelType w:val="hybridMultilevel"/>
    <w:tmpl w:val="4680FCF2"/>
    <w:lvl w:ilvl="0" w:tplc="FFFFFFFF">
      <w:start w:val="1"/>
      <w:numFmt w:val="bullet"/>
      <w:lvlText w:val=""/>
      <w:lvlJc w:val="left"/>
      <w:pPr>
        <w:tabs>
          <w:tab w:val="num" w:pos="720"/>
        </w:tabs>
        <w:ind w:left="2060" w:hanging="260"/>
      </w:pPr>
      <w:rPr>
        <w:rFonts w:ascii="Symbol" w:hAnsi="Symbol" w:cs="Times New Roman" w:hint="default"/>
        <w:color w:val="auto"/>
        <w:sz w:val="20"/>
        <w:szCs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9C0443B"/>
    <w:multiLevelType w:val="hybridMultilevel"/>
    <w:tmpl w:val="8878FB2E"/>
    <w:lvl w:ilvl="0" w:tplc="0EB2092A">
      <w:start w:val="1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AB1847"/>
    <w:multiLevelType w:val="hybridMultilevel"/>
    <w:tmpl w:val="1A72E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3731"/>
    <w:multiLevelType w:val="hybridMultilevel"/>
    <w:tmpl w:val="E5048BB2"/>
    <w:lvl w:ilvl="0" w:tplc="FFFFFFFF">
      <w:start w:val="1"/>
      <w:numFmt w:val="upperLetter"/>
      <w:lvlText w:val="%1."/>
      <w:lvlJc w:val="left"/>
      <w:pPr>
        <w:tabs>
          <w:tab w:val="num" w:pos="1080"/>
        </w:tabs>
        <w:ind w:left="1080" w:hanging="360"/>
      </w:pPr>
      <w:rPr>
        <w:rFonts w:hint="default"/>
      </w:rPr>
    </w:lvl>
    <w:lvl w:ilvl="1" w:tplc="FFFFFFFF">
      <w:start w:val="12"/>
      <w:numFmt w:val="decimal"/>
      <w:lvlText w:val="%2."/>
      <w:lvlJc w:val="center"/>
      <w:pPr>
        <w:tabs>
          <w:tab w:val="num" w:pos="1872"/>
        </w:tabs>
        <w:ind w:left="1872" w:hanging="432"/>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6503840"/>
    <w:multiLevelType w:val="hybridMultilevel"/>
    <w:tmpl w:val="1152FB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0312"/>
    <w:multiLevelType w:val="hybridMultilevel"/>
    <w:tmpl w:val="1B3AC8D4"/>
    <w:lvl w:ilvl="0" w:tplc="361C2C0C">
      <w:start w:val="9"/>
      <w:numFmt w:val="upperLetter"/>
      <w:lvlText w:val="%1."/>
      <w:lvlJc w:val="left"/>
      <w:pPr>
        <w:tabs>
          <w:tab w:val="num" w:pos="1101"/>
        </w:tabs>
        <w:ind w:left="1101" w:hanging="360"/>
      </w:pPr>
      <w:rPr>
        <w:rFonts w:hint="default"/>
        <w:b/>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1" w15:restartNumberingAfterBreak="0">
    <w:nsid w:val="222942FB"/>
    <w:multiLevelType w:val="hybridMultilevel"/>
    <w:tmpl w:val="42841D64"/>
    <w:lvl w:ilvl="0" w:tplc="5C22F916">
      <w:start w:val="3"/>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588020D"/>
    <w:multiLevelType w:val="hybridMultilevel"/>
    <w:tmpl w:val="091606EA"/>
    <w:lvl w:ilvl="0" w:tplc="576EA27C">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944361"/>
    <w:multiLevelType w:val="hybridMultilevel"/>
    <w:tmpl w:val="C0E4990A"/>
    <w:lvl w:ilvl="0" w:tplc="FFFFFFFF">
      <w:start w:val="1"/>
      <w:numFmt w:val="bullet"/>
      <w:lvlText w:val=""/>
      <w:lvlJc w:val="left"/>
      <w:pPr>
        <w:tabs>
          <w:tab w:val="num" w:pos="1080"/>
        </w:tabs>
        <w:ind w:left="2420" w:hanging="260"/>
      </w:pPr>
      <w:rPr>
        <w:rFonts w:ascii="Symbol" w:hAnsi="Symbol" w:cs="Times New Roman" w:hint="default"/>
        <w:color w:val="auto"/>
        <w:sz w:val="20"/>
        <w:szCs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876671F"/>
    <w:multiLevelType w:val="hybridMultilevel"/>
    <w:tmpl w:val="67301568"/>
    <w:lvl w:ilvl="0" w:tplc="B8563E88">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330EBC"/>
    <w:multiLevelType w:val="hybridMultilevel"/>
    <w:tmpl w:val="513CD5CC"/>
    <w:lvl w:ilvl="0" w:tplc="11041598">
      <w:start w:val="1"/>
      <w:numFmt w:val="bullet"/>
      <w:lvlText w:val=""/>
      <w:lvlJc w:val="left"/>
      <w:pPr>
        <w:tabs>
          <w:tab w:val="num" w:pos="360"/>
        </w:tabs>
        <w:ind w:left="360" w:hanging="360"/>
      </w:pPr>
      <w:rPr>
        <w:rFonts w:ascii="Symbol" w:hAnsi="Symbol" w:hint="default"/>
      </w:rPr>
    </w:lvl>
    <w:lvl w:ilvl="1" w:tplc="399A2462"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B90815"/>
    <w:multiLevelType w:val="hybridMultilevel"/>
    <w:tmpl w:val="18D051B8"/>
    <w:lvl w:ilvl="0" w:tplc="288CED5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29B1F02"/>
    <w:multiLevelType w:val="hybridMultilevel"/>
    <w:tmpl w:val="DA3EF818"/>
    <w:lvl w:ilvl="0" w:tplc="FFFFFFFF">
      <w:start w:val="1"/>
      <w:numFmt w:val="bullet"/>
      <w:lvlText w:val=""/>
      <w:lvlJc w:val="left"/>
      <w:pPr>
        <w:tabs>
          <w:tab w:val="num" w:pos="5390"/>
        </w:tabs>
        <w:ind w:left="5390" w:hanging="360"/>
      </w:pPr>
      <w:rPr>
        <w:rFonts w:ascii="Symbol" w:hAnsi="Symbol" w:hint="default"/>
      </w:rPr>
    </w:lvl>
    <w:lvl w:ilvl="1" w:tplc="FFFFFFFF" w:tentative="1">
      <w:start w:val="1"/>
      <w:numFmt w:val="bullet"/>
      <w:lvlText w:val="o"/>
      <w:lvlJc w:val="left"/>
      <w:pPr>
        <w:tabs>
          <w:tab w:val="num" w:pos="3790"/>
        </w:tabs>
        <w:ind w:left="3790" w:hanging="360"/>
      </w:pPr>
      <w:rPr>
        <w:rFonts w:ascii="Courier New" w:hAnsi="Courier New" w:hint="default"/>
      </w:rPr>
    </w:lvl>
    <w:lvl w:ilvl="2" w:tplc="FFFFFFFF" w:tentative="1">
      <w:start w:val="1"/>
      <w:numFmt w:val="bullet"/>
      <w:lvlText w:val=""/>
      <w:lvlJc w:val="left"/>
      <w:pPr>
        <w:tabs>
          <w:tab w:val="num" w:pos="4510"/>
        </w:tabs>
        <w:ind w:left="4510" w:hanging="360"/>
      </w:pPr>
      <w:rPr>
        <w:rFonts w:ascii="Wingdings" w:hAnsi="Wingdings" w:hint="default"/>
      </w:rPr>
    </w:lvl>
    <w:lvl w:ilvl="3" w:tplc="FFFFFFFF" w:tentative="1">
      <w:start w:val="1"/>
      <w:numFmt w:val="bullet"/>
      <w:lvlText w:val=""/>
      <w:lvlJc w:val="left"/>
      <w:pPr>
        <w:tabs>
          <w:tab w:val="num" w:pos="5230"/>
        </w:tabs>
        <w:ind w:left="5230" w:hanging="360"/>
      </w:pPr>
      <w:rPr>
        <w:rFonts w:ascii="Symbol" w:hAnsi="Symbol" w:hint="default"/>
      </w:rPr>
    </w:lvl>
    <w:lvl w:ilvl="4" w:tplc="FFFFFFFF" w:tentative="1">
      <w:start w:val="1"/>
      <w:numFmt w:val="bullet"/>
      <w:lvlText w:val="o"/>
      <w:lvlJc w:val="left"/>
      <w:pPr>
        <w:tabs>
          <w:tab w:val="num" w:pos="5950"/>
        </w:tabs>
        <w:ind w:left="5950" w:hanging="360"/>
      </w:pPr>
      <w:rPr>
        <w:rFonts w:ascii="Courier New" w:hAnsi="Courier New" w:hint="default"/>
      </w:rPr>
    </w:lvl>
    <w:lvl w:ilvl="5" w:tplc="FFFFFFFF" w:tentative="1">
      <w:start w:val="1"/>
      <w:numFmt w:val="bullet"/>
      <w:lvlText w:val=""/>
      <w:lvlJc w:val="left"/>
      <w:pPr>
        <w:tabs>
          <w:tab w:val="num" w:pos="6670"/>
        </w:tabs>
        <w:ind w:left="6670" w:hanging="360"/>
      </w:pPr>
      <w:rPr>
        <w:rFonts w:ascii="Wingdings" w:hAnsi="Wingdings" w:hint="default"/>
      </w:rPr>
    </w:lvl>
    <w:lvl w:ilvl="6" w:tplc="FFFFFFFF" w:tentative="1">
      <w:start w:val="1"/>
      <w:numFmt w:val="bullet"/>
      <w:lvlText w:val=""/>
      <w:lvlJc w:val="left"/>
      <w:pPr>
        <w:tabs>
          <w:tab w:val="num" w:pos="7390"/>
        </w:tabs>
        <w:ind w:left="7390" w:hanging="360"/>
      </w:pPr>
      <w:rPr>
        <w:rFonts w:ascii="Symbol" w:hAnsi="Symbol" w:hint="default"/>
      </w:rPr>
    </w:lvl>
    <w:lvl w:ilvl="7" w:tplc="FFFFFFFF" w:tentative="1">
      <w:start w:val="1"/>
      <w:numFmt w:val="bullet"/>
      <w:lvlText w:val="o"/>
      <w:lvlJc w:val="left"/>
      <w:pPr>
        <w:tabs>
          <w:tab w:val="num" w:pos="8110"/>
        </w:tabs>
        <w:ind w:left="8110" w:hanging="360"/>
      </w:pPr>
      <w:rPr>
        <w:rFonts w:ascii="Courier New" w:hAnsi="Courier New" w:hint="default"/>
      </w:rPr>
    </w:lvl>
    <w:lvl w:ilvl="8" w:tplc="FFFFFFFF" w:tentative="1">
      <w:start w:val="1"/>
      <w:numFmt w:val="bullet"/>
      <w:lvlText w:val=""/>
      <w:lvlJc w:val="left"/>
      <w:pPr>
        <w:tabs>
          <w:tab w:val="num" w:pos="8830"/>
        </w:tabs>
        <w:ind w:left="8830" w:hanging="360"/>
      </w:pPr>
      <w:rPr>
        <w:rFonts w:ascii="Wingdings" w:hAnsi="Wingdings" w:hint="default"/>
      </w:rPr>
    </w:lvl>
  </w:abstractNum>
  <w:abstractNum w:abstractNumId="18" w15:restartNumberingAfterBreak="0">
    <w:nsid w:val="34444A1A"/>
    <w:multiLevelType w:val="hybridMultilevel"/>
    <w:tmpl w:val="3CDE8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55454"/>
    <w:multiLevelType w:val="hybridMultilevel"/>
    <w:tmpl w:val="BA42F018"/>
    <w:lvl w:ilvl="0" w:tplc="95101380">
      <w:start w:val="5"/>
      <w:numFmt w:val="decimal"/>
      <w:lvlText w:val="(%1)"/>
      <w:lvlJc w:val="left"/>
      <w:pPr>
        <w:tabs>
          <w:tab w:val="num" w:pos="2880"/>
        </w:tabs>
        <w:ind w:left="2880" w:hanging="720"/>
      </w:pPr>
      <w:rPr>
        <w:rFonts w:hint="default"/>
      </w:rPr>
    </w:lvl>
    <w:lvl w:ilvl="1" w:tplc="9DAC6A1E" w:tentative="1">
      <w:start w:val="1"/>
      <w:numFmt w:val="lowerLetter"/>
      <w:lvlText w:val="%2."/>
      <w:lvlJc w:val="left"/>
      <w:pPr>
        <w:tabs>
          <w:tab w:val="num" w:pos="3240"/>
        </w:tabs>
        <w:ind w:left="3240" w:hanging="360"/>
      </w:pPr>
    </w:lvl>
    <w:lvl w:ilvl="2" w:tplc="8EE0AC5C" w:tentative="1">
      <w:start w:val="1"/>
      <w:numFmt w:val="lowerRoman"/>
      <w:lvlText w:val="%3."/>
      <w:lvlJc w:val="right"/>
      <w:pPr>
        <w:tabs>
          <w:tab w:val="num" w:pos="3960"/>
        </w:tabs>
        <w:ind w:left="3960" w:hanging="180"/>
      </w:pPr>
    </w:lvl>
    <w:lvl w:ilvl="3" w:tplc="C5C8FE7A" w:tentative="1">
      <w:start w:val="1"/>
      <w:numFmt w:val="decimal"/>
      <w:lvlText w:val="%4."/>
      <w:lvlJc w:val="left"/>
      <w:pPr>
        <w:tabs>
          <w:tab w:val="num" w:pos="4680"/>
        </w:tabs>
        <w:ind w:left="4680" w:hanging="360"/>
      </w:pPr>
    </w:lvl>
    <w:lvl w:ilvl="4" w:tplc="36D61F46" w:tentative="1">
      <w:start w:val="1"/>
      <w:numFmt w:val="lowerLetter"/>
      <w:lvlText w:val="%5."/>
      <w:lvlJc w:val="left"/>
      <w:pPr>
        <w:tabs>
          <w:tab w:val="num" w:pos="5400"/>
        </w:tabs>
        <w:ind w:left="5400" w:hanging="360"/>
      </w:pPr>
    </w:lvl>
    <w:lvl w:ilvl="5" w:tplc="2FB0F878" w:tentative="1">
      <w:start w:val="1"/>
      <w:numFmt w:val="lowerRoman"/>
      <w:lvlText w:val="%6."/>
      <w:lvlJc w:val="right"/>
      <w:pPr>
        <w:tabs>
          <w:tab w:val="num" w:pos="6120"/>
        </w:tabs>
        <w:ind w:left="6120" w:hanging="180"/>
      </w:pPr>
    </w:lvl>
    <w:lvl w:ilvl="6" w:tplc="C214F908" w:tentative="1">
      <w:start w:val="1"/>
      <w:numFmt w:val="decimal"/>
      <w:lvlText w:val="%7."/>
      <w:lvlJc w:val="left"/>
      <w:pPr>
        <w:tabs>
          <w:tab w:val="num" w:pos="6840"/>
        </w:tabs>
        <w:ind w:left="6840" w:hanging="360"/>
      </w:pPr>
    </w:lvl>
    <w:lvl w:ilvl="7" w:tplc="750CC13C" w:tentative="1">
      <w:start w:val="1"/>
      <w:numFmt w:val="lowerLetter"/>
      <w:lvlText w:val="%8."/>
      <w:lvlJc w:val="left"/>
      <w:pPr>
        <w:tabs>
          <w:tab w:val="num" w:pos="7560"/>
        </w:tabs>
        <w:ind w:left="7560" w:hanging="360"/>
      </w:pPr>
    </w:lvl>
    <w:lvl w:ilvl="8" w:tplc="AB849A0C" w:tentative="1">
      <w:start w:val="1"/>
      <w:numFmt w:val="lowerRoman"/>
      <w:lvlText w:val="%9."/>
      <w:lvlJc w:val="right"/>
      <w:pPr>
        <w:tabs>
          <w:tab w:val="num" w:pos="8280"/>
        </w:tabs>
        <w:ind w:left="8280" w:hanging="180"/>
      </w:pPr>
    </w:lvl>
  </w:abstractNum>
  <w:abstractNum w:abstractNumId="20" w15:restartNumberingAfterBreak="0">
    <w:nsid w:val="413C6BD5"/>
    <w:multiLevelType w:val="hybridMultilevel"/>
    <w:tmpl w:val="4C56FDD4"/>
    <w:lvl w:ilvl="0" w:tplc="576EA27C">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7293A"/>
    <w:multiLevelType w:val="hybridMultilevel"/>
    <w:tmpl w:val="1750AB80"/>
    <w:lvl w:ilvl="0" w:tplc="61685EE6">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5963ED3"/>
    <w:multiLevelType w:val="hybridMultilevel"/>
    <w:tmpl w:val="CD8615C4"/>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3" w15:restartNumberingAfterBreak="0">
    <w:nsid w:val="46771804"/>
    <w:multiLevelType w:val="hybridMultilevel"/>
    <w:tmpl w:val="E892D632"/>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4" w15:restartNumberingAfterBreak="0">
    <w:nsid w:val="48BD401D"/>
    <w:multiLevelType w:val="hybridMultilevel"/>
    <w:tmpl w:val="D680903E"/>
    <w:lvl w:ilvl="0" w:tplc="39DE7A04">
      <w:start w:val="1"/>
      <w:numFmt w:val="upperLetter"/>
      <w:lvlText w:val="%1."/>
      <w:lvlJc w:val="left"/>
      <w:pPr>
        <w:tabs>
          <w:tab w:val="num" w:pos="1785"/>
        </w:tabs>
        <w:ind w:left="1785"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E6FEB"/>
    <w:multiLevelType w:val="hybridMultilevel"/>
    <w:tmpl w:val="1D5CC5AA"/>
    <w:lvl w:ilvl="0" w:tplc="06F2CF2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5E7CD5"/>
    <w:multiLevelType w:val="hybridMultilevel"/>
    <w:tmpl w:val="E7762FCE"/>
    <w:lvl w:ilvl="0" w:tplc="2E5A819E">
      <w:start w:val="1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25B2684"/>
    <w:multiLevelType w:val="singleLevel"/>
    <w:tmpl w:val="72F810C2"/>
    <w:lvl w:ilvl="0">
      <w:start w:val="1"/>
      <w:numFmt w:val="decimal"/>
      <w:lvlText w:val="%1."/>
      <w:lvlJc w:val="left"/>
      <w:pPr>
        <w:tabs>
          <w:tab w:val="num" w:pos="3600"/>
        </w:tabs>
        <w:ind w:left="3600" w:hanging="360"/>
      </w:pPr>
    </w:lvl>
  </w:abstractNum>
  <w:abstractNum w:abstractNumId="28" w15:restartNumberingAfterBreak="0">
    <w:nsid w:val="61913D6A"/>
    <w:multiLevelType w:val="hybridMultilevel"/>
    <w:tmpl w:val="47BA2B38"/>
    <w:lvl w:ilvl="0" w:tplc="39DE7A04">
      <w:start w:val="1"/>
      <w:numFmt w:val="upperLetter"/>
      <w:lvlText w:val="%1."/>
      <w:lvlJc w:val="left"/>
      <w:pPr>
        <w:tabs>
          <w:tab w:val="num" w:pos="1785"/>
        </w:tabs>
        <w:ind w:left="1785" w:hanging="360"/>
      </w:pPr>
      <w:rPr>
        <w:rFonts w:hint="default"/>
        <w:b/>
        <w:i w:val="0"/>
      </w:rPr>
    </w:lvl>
    <w:lvl w:ilvl="1" w:tplc="04090019">
      <w:start w:val="1"/>
      <w:numFmt w:val="lowerLetter"/>
      <w:lvlText w:val="%2."/>
      <w:lvlJc w:val="left"/>
      <w:pPr>
        <w:tabs>
          <w:tab w:val="num" w:pos="2124"/>
        </w:tabs>
        <w:ind w:left="2124" w:hanging="360"/>
      </w:pPr>
    </w:lvl>
    <w:lvl w:ilvl="2" w:tplc="0409001B">
      <w:start w:val="1"/>
      <w:numFmt w:val="lowerRoman"/>
      <w:lvlText w:val="%3."/>
      <w:lvlJc w:val="right"/>
      <w:pPr>
        <w:tabs>
          <w:tab w:val="num" w:pos="2289"/>
        </w:tabs>
        <w:ind w:left="2289" w:hanging="180"/>
      </w:pPr>
    </w:lvl>
    <w:lvl w:ilvl="3" w:tplc="0409000F" w:tentative="1">
      <w:start w:val="1"/>
      <w:numFmt w:val="decimal"/>
      <w:lvlText w:val="%4."/>
      <w:lvlJc w:val="left"/>
      <w:pPr>
        <w:tabs>
          <w:tab w:val="num" w:pos="3564"/>
        </w:tabs>
        <w:ind w:left="3564" w:hanging="360"/>
      </w:pPr>
    </w:lvl>
    <w:lvl w:ilvl="4" w:tplc="04090019" w:tentative="1">
      <w:start w:val="1"/>
      <w:numFmt w:val="lowerLetter"/>
      <w:lvlText w:val="%5."/>
      <w:lvlJc w:val="left"/>
      <w:pPr>
        <w:tabs>
          <w:tab w:val="num" w:pos="4284"/>
        </w:tabs>
        <w:ind w:left="4284" w:hanging="360"/>
      </w:pPr>
    </w:lvl>
    <w:lvl w:ilvl="5" w:tplc="0409001B" w:tentative="1">
      <w:start w:val="1"/>
      <w:numFmt w:val="lowerRoman"/>
      <w:lvlText w:val="%6."/>
      <w:lvlJc w:val="right"/>
      <w:pPr>
        <w:tabs>
          <w:tab w:val="num" w:pos="5004"/>
        </w:tabs>
        <w:ind w:left="5004" w:hanging="180"/>
      </w:pPr>
    </w:lvl>
    <w:lvl w:ilvl="6" w:tplc="0409000F" w:tentative="1">
      <w:start w:val="1"/>
      <w:numFmt w:val="decimal"/>
      <w:lvlText w:val="%7."/>
      <w:lvlJc w:val="left"/>
      <w:pPr>
        <w:tabs>
          <w:tab w:val="num" w:pos="5724"/>
        </w:tabs>
        <w:ind w:left="5724" w:hanging="360"/>
      </w:pPr>
    </w:lvl>
    <w:lvl w:ilvl="7" w:tplc="04090019" w:tentative="1">
      <w:start w:val="1"/>
      <w:numFmt w:val="lowerLetter"/>
      <w:lvlText w:val="%8."/>
      <w:lvlJc w:val="left"/>
      <w:pPr>
        <w:tabs>
          <w:tab w:val="num" w:pos="6444"/>
        </w:tabs>
        <w:ind w:left="6444" w:hanging="360"/>
      </w:pPr>
    </w:lvl>
    <w:lvl w:ilvl="8" w:tplc="0409001B" w:tentative="1">
      <w:start w:val="1"/>
      <w:numFmt w:val="lowerRoman"/>
      <w:lvlText w:val="%9."/>
      <w:lvlJc w:val="right"/>
      <w:pPr>
        <w:tabs>
          <w:tab w:val="num" w:pos="7164"/>
        </w:tabs>
        <w:ind w:left="7164" w:hanging="180"/>
      </w:pPr>
    </w:lvl>
  </w:abstractNum>
  <w:abstractNum w:abstractNumId="29" w15:restartNumberingAfterBreak="0">
    <w:nsid w:val="65E84F53"/>
    <w:multiLevelType w:val="hybridMultilevel"/>
    <w:tmpl w:val="8612D4D8"/>
    <w:lvl w:ilvl="0" w:tplc="1CFAF518">
      <w:start w:val="8"/>
      <w:numFmt w:val="upperLetter"/>
      <w:lvlText w:val="%1."/>
      <w:lvlJc w:val="left"/>
      <w:pPr>
        <w:tabs>
          <w:tab w:val="num" w:pos="1440"/>
        </w:tabs>
        <w:ind w:left="1440" w:hanging="720"/>
      </w:pPr>
      <w:rPr>
        <w:rFonts w:hint="default"/>
        <w:b/>
      </w:rPr>
    </w:lvl>
    <w:lvl w:ilvl="1" w:tplc="F73C3A5A">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A93983"/>
    <w:multiLevelType w:val="multilevel"/>
    <w:tmpl w:val="4C56FDD4"/>
    <w:lvl w:ilvl="0">
      <w:start w:val="1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7D94752"/>
    <w:multiLevelType w:val="hybridMultilevel"/>
    <w:tmpl w:val="85B2783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A4E030C"/>
    <w:multiLevelType w:val="singleLevel"/>
    <w:tmpl w:val="60F28C3A"/>
    <w:lvl w:ilvl="0">
      <w:start w:val="1"/>
      <w:numFmt w:val="decimal"/>
      <w:lvlText w:val="%1."/>
      <w:legacy w:legacy="1" w:legacySpace="0" w:legacyIndent="360"/>
      <w:lvlJc w:val="left"/>
      <w:pPr>
        <w:ind w:left="1987" w:hanging="360"/>
      </w:pPr>
    </w:lvl>
  </w:abstractNum>
  <w:abstractNum w:abstractNumId="33" w15:restartNumberingAfterBreak="0">
    <w:nsid w:val="6E9A6589"/>
    <w:multiLevelType w:val="hybridMultilevel"/>
    <w:tmpl w:val="0E70471E"/>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34" w15:restartNumberingAfterBreak="0">
    <w:nsid w:val="6F4A3E20"/>
    <w:multiLevelType w:val="hybridMultilevel"/>
    <w:tmpl w:val="53E60A60"/>
    <w:lvl w:ilvl="0" w:tplc="4692AF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D731A4"/>
    <w:multiLevelType w:val="hybridMultilevel"/>
    <w:tmpl w:val="276A6506"/>
    <w:lvl w:ilvl="0" w:tplc="11041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F5978"/>
    <w:multiLevelType w:val="hybridMultilevel"/>
    <w:tmpl w:val="809A34BE"/>
    <w:lvl w:ilvl="0" w:tplc="C980C750">
      <w:start w:val="10"/>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69C1E62"/>
    <w:multiLevelType w:val="hybridMultilevel"/>
    <w:tmpl w:val="AE94F4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32F1D"/>
    <w:multiLevelType w:val="multilevel"/>
    <w:tmpl w:val="26D40ACE"/>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530"/>
        </w:tabs>
        <w:ind w:left="1530" w:hanging="720"/>
      </w:pPr>
      <w:rPr>
        <w:rFonts w:hint="default"/>
        <w:b w:val="0"/>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880"/>
        </w:tabs>
        <w:ind w:left="2880" w:hanging="720"/>
      </w:pPr>
      <w:rPr>
        <w:rFonts w:hint="default"/>
      </w:rPr>
    </w:lvl>
    <w:lvl w:ilvl="4">
      <w:start w:val="1"/>
      <w:numFmt w:val="decimal"/>
      <w:pStyle w:val="Heading5"/>
      <w:lvlText w:val="%1.%2.%3.%4.%5"/>
      <w:lvlJc w:val="left"/>
      <w:pPr>
        <w:tabs>
          <w:tab w:val="num" w:pos="3600"/>
        </w:tabs>
        <w:ind w:left="3600" w:hanging="720"/>
      </w:pPr>
      <w:rPr>
        <w:rFonts w:hint="default"/>
      </w:rPr>
    </w:lvl>
    <w:lvl w:ilvl="5">
      <w:start w:val="1"/>
      <w:numFmt w:val="decimal"/>
      <w:pStyle w:val="Heading6"/>
      <w:lvlText w:val="%1.%2.%3.%4.%5.%6"/>
      <w:lvlJc w:val="left"/>
      <w:pPr>
        <w:tabs>
          <w:tab w:val="num" w:pos="4320"/>
        </w:tabs>
        <w:ind w:left="4320" w:hanging="720"/>
      </w:pPr>
      <w:rPr>
        <w:rFonts w:hint="default"/>
      </w:rPr>
    </w:lvl>
    <w:lvl w:ilvl="6">
      <w:start w:val="1"/>
      <w:numFmt w:val="decimal"/>
      <w:pStyle w:val="Heading7"/>
      <w:lvlText w:val="%1.%2.%3.%4.%5.%6.%7"/>
      <w:lvlJc w:val="left"/>
      <w:pPr>
        <w:tabs>
          <w:tab w:val="num" w:pos="5040"/>
        </w:tabs>
        <w:ind w:left="5040" w:hanging="720"/>
      </w:pPr>
      <w:rPr>
        <w:rFonts w:hint="default"/>
      </w:rPr>
    </w:lvl>
    <w:lvl w:ilvl="7">
      <w:start w:val="1"/>
      <w:numFmt w:val="decimal"/>
      <w:pStyle w:val="Heading8"/>
      <w:lvlText w:val="%1.%2.%3.%4.%5.%6.%7.%8"/>
      <w:lvlJc w:val="left"/>
      <w:pPr>
        <w:tabs>
          <w:tab w:val="num" w:pos="5760"/>
        </w:tabs>
        <w:ind w:left="5760" w:hanging="720"/>
      </w:pPr>
      <w:rPr>
        <w:rFonts w:hint="default"/>
      </w:rPr>
    </w:lvl>
    <w:lvl w:ilvl="8">
      <w:start w:val="1"/>
      <w:numFmt w:val="decimal"/>
      <w:pStyle w:val="Heading9"/>
      <w:lvlText w:val="%1.%2.%3.%4.%5.%6.%7.%8.%9"/>
      <w:lvlJc w:val="left"/>
      <w:pPr>
        <w:tabs>
          <w:tab w:val="num" w:pos="6480"/>
        </w:tabs>
        <w:ind w:left="6480" w:hanging="720"/>
      </w:pPr>
      <w:rPr>
        <w:rFonts w:hint="default"/>
      </w:rPr>
    </w:lvl>
  </w:abstractNum>
  <w:abstractNum w:abstractNumId="39" w15:restartNumberingAfterBreak="0">
    <w:nsid w:val="7D156B4E"/>
    <w:multiLevelType w:val="hybridMultilevel"/>
    <w:tmpl w:val="85B2783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924416304">
    <w:abstractNumId w:val="0"/>
  </w:num>
  <w:num w:numId="2" w16cid:durableId="591932058">
    <w:abstractNumId w:val="1"/>
    <w:lvlOverride w:ilvl="0">
      <w:lvl w:ilvl="0">
        <w:start w:val="1"/>
        <w:numFmt w:val="bullet"/>
        <w:lvlText w:val=""/>
        <w:legacy w:legacy="1" w:legacySpace="0" w:legacyIndent="260"/>
        <w:lvlJc w:val="left"/>
        <w:pPr>
          <w:ind w:left="2060" w:hanging="260"/>
        </w:pPr>
        <w:rPr>
          <w:rFonts w:ascii="Symbol" w:hAnsi="Symbol" w:hint="default"/>
        </w:rPr>
      </w:lvl>
    </w:lvlOverride>
  </w:num>
  <w:num w:numId="3" w16cid:durableId="1969242207">
    <w:abstractNumId w:val="5"/>
  </w:num>
  <w:num w:numId="4" w16cid:durableId="1952273238">
    <w:abstractNumId w:val="32"/>
  </w:num>
  <w:num w:numId="5" w16cid:durableId="44567007">
    <w:abstractNumId w:val="27"/>
    <w:lvlOverride w:ilvl="0">
      <w:startOverride w:val="1"/>
    </w:lvlOverride>
  </w:num>
  <w:num w:numId="6" w16cid:durableId="145704401">
    <w:abstractNumId w:val="13"/>
  </w:num>
  <w:num w:numId="7" w16cid:durableId="1931769574">
    <w:abstractNumId w:val="17"/>
  </w:num>
  <w:num w:numId="8" w16cid:durableId="175388630">
    <w:abstractNumId w:val="8"/>
  </w:num>
  <w:num w:numId="9" w16cid:durableId="1675452406">
    <w:abstractNumId w:val="11"/>
  </w:num>
  <w:num w:numId="10" w16cid:durableId="1800805882">
    <w:abstractNumId w:val="23"/>
  </w:num>
  <w:num w:numId="11" w16cid:durableId="853955922">
    <w:abstractNumId w:val="31"/>
  </w:num>
  <w:num w:numId="12" w16cid:durableId="1750998847">
    <w:abstractNumId w:val="28"/>
  </w:num>
  <w:num w:numId="13" w16cid:durableId="679350911">
    <w:abstractNumId w:val="21"/>
  </w:num>
  <w:num w:numId="14" w16cid:durableId="1754353929">
    <w:abstractNumId w:val="22"/>
  </w:num>
  <w:num w:numId="15" w16cid:durableId="1360739569">
    <w:abstractNumId w:val="33"/>
  </w:num>
  <w:num w:numId="16" w16cid:durableId="1402675607">
    <w:abstractNumId w:val="26"/>
  </w:num>
  <w:num w:numId="17" w16cid:durableId="1326855285">
    <w:abstractNumId w:val="29"/>
  </w:num>
  <w:num w:numId="18" w16cid:durableId="401177071">
    <w:abstractNumId w:val="36"/>
  </w:num>
  <w:num w:numId="19" w16cid:durableId="423111475">
    <w:abstractNumId w:val="10"/>
  </w:num>
  <w:num w:numId="20" w16cid:durableId="1134298101">
    <w:abstractNumId w:val="12"/>
  </w:num>
  <w:num w:numId="21" w16cid:durableId="513225616">
    <w:abstractNumId w:val="20"/>
  </w:num>
  <w:num w:numId="22" w16cid:durableId="399980961">
    <w:abstractNumId w:val="30"/>
  </w:num>
  <w:num w:numId="23" w16cid:durableId="1372415928">
    <w:abstractNumId w:val="6"/>
  </w:num>
  <w:num w:numId="24" w16cid:durableId="1226455179">
    <w:abstractNumId w:val="34"/>
  </w:num>
  <w:num w:numId="25" w16cid:durableId="31930998">
    <w:abstractNumId w:val="25"/>
  </w:num>
  <w:num w:numId="26" w16cid:durableId="1598902187">
    <w:abstractNumId w:val="39"/>
  </w:num>
  <w:num w:numId="27" w16cid:durableId="610475287">
    <w:abstractNumId w:val="14"/>
  </w:num>
  <w:num w:numId="28" w16cid:durableId="433478756">
    <w:abstractNumId w:val="38"/>
  </w:num>
  <w:num w:numId="29" w16cid:durableId="694575809">
    <w:abstractNumId w:val="38"/>
  </w:num>
  <w:num w:numId="30" w16cid:durableId="141503016">
    <w:abstractNumId w:val="38"/>
  </w:num>
  <w:num w:numId="31" w16cid:durableId="1892303656">
    <w:abstractNumId w:val="38"/>
  </w:num>
  <w:num w:numId="32" w16cid:durableId="1814909628">
    <w:abstractNumId w:val="38"/>
  </w:num>
  <w:num w:numId="33" w16cid:durableId="1539664843">
    <w:abstractNumId w:val="38"/>
  </w:num>
  <w:num w:numId="34" w16cid:durableId="1108114034">
    <w:abstractNumId w:val="38"/>
  </w:num>
  <w:num w:numId="35" w16cid:durableId="1512137830">
    <w:abstractNumId w:val="38"/>
  </w:num>
  <w:num w:numId="36" w16cid:durableId="983705239">
    <w:abstractNumId w:val="38"/>
  </w:num>
  <w:num w:numId="37" w16cid:durableId="912392228">
    <w:abstractNumId w:val="24"/>
  </w:num>
  <w:num w:numId="38" w16cid:durableId="386728967">
    <w:abstractNumId w:val="15"/>
  </w:num>
  <w:num w:numId="39" w16cid:durableId="226649663">
    <w:abstractNumId w:val="4"/>
  </w:num>
  <w:num w:numId="40" w16cid:durableId="496000303">
    <w:abstractNumId w:val="19"/>
  </w:num>
  <w:num w:numId="41" w16cid:durableId="1063259878">
    <w:abstractNumId w:val="2"/>
  </w:num>
  <w:num w:numId="42" w16cid:durableId="953900051">
    <w:abstractNumId w:val="3"/>
  </w:num>
  <w:num w:numId="43" w16cid:durableId="1653412026">
    <w:abstractNumId w:val="16"/>
  </w:num>
  <w:num w:numId="44" w16cid:durableId="10609812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0525585">
    <w:abstractNumId w:val="35"/>
  </w:num>
  <w:num w:numId="46" w16cid:durableId="5348562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5974524">
    <w:abstractNumId w:val="18"/>
  </w:num>
  <w:num w:numId="48" w16cid:durableId="1601641786">
    <w:abstractNumId w:val="9"/>
  </w:num>
  <w:num w:numId="49" w16cid:durableId="395055113">
    <w:abstractNumId w:val="7"/>
  </w:num>
  <w:num w:numId="50" w16cid:durableId="966282144">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TUxNLAwMTI2MjFV0lEKTi0uzszPAykwqgUA+RNIQCwAAAA="/>
  </w:docVars>
  <w:rsids>
    <w:rsidRoot w:val="0035726F"/>
    <w:rsid w:val="000018E9"/>
    <w:rsid w:val="00002E99"/>
    <w:rsid w:val="000150B5"/>
    <w:rsid w:val="00024368"/>
    <w:rsid w:val="00024953"/>
    <w:rsid w:val="00025429"/>
    <w:rsid w:val="00032636"/>
    <w:rsid w:val="00043925"/>
    <w:rsid w:val="00052A3B"/>
    <w:rsid w:val="0005388F"/>
    <w:rsid w:val="00054964"/>
    <w:rsid w:val="000551E7"/>
    <w:rsid w:val="000557AB"/>
    <w:rsid w:val="00056AB5"/>
    <w:rsid w:val="0006367E"/>
    <w:rsid w:val="00065189"/>
    <w:rsid w:val="00070E5B"/>
    <w:rsid w:val="00080850"/>
    <w:rsid w:val="000809EA"/>
    <w:rsid w:val="00082640"/>
    <w:rsid w:val="000847E0"/>
    <w:rsid w:val="000A1935"/>
    <w:rsid w:val="000A6343"/>
    <w:rsid w:val="000A75F5"/>
    <w:rsid w:val="000B1C55"/>
    <w:rsid w:val="000B2013"/>
    <w:rsid w:val="000B347C"/>
    <w:rsid w:val="000B5FC9"/>
    <w:rsid w:val="000C3320"/>
    <w:rsid w:val="000C654B"/>
    <w:rsid w:val="000C66AF"/>
    <w:rsid w:val="000D1E53"/>
    <w:rsid w:val="000E0195"/>
    <w:rsid w:val="000E3CDC"/>
    <w:rsid w:val="000F35B8"/>
    <w:rsid w:val="000F62D6"/>
    <w:rsid w:val="00105D76"/>
    <w:rsid w:val="00121063"/>
    <w:rsid w:val="00130365"/>
    <w:rsid w:val="0013181F"/>
    <w:rsid w:val="001320FE"/>
    <w:rsid w:val="00137CC4"/>
    <w:rsid w:val="00142D8A"/>
    <w:rsid w:val="00146B83"/>
    <w:rsid w:val="00147341"/>
    <w:rsid w:val="00166639"/>
    <w:rsid w:val="00171422"/>
    <w:rsid w:val="001750E7"/>
    <w:rsid w:val="001821D3"/>
    <w:rsid w:val="0018382C"/>
    <w:rsid w:val="001839D4"/>
    <w:rsid w:val="0018614F"/>
    <w:rsid w:val="00192864"/>
    <w:rsid w:val="001A2D15"/>
    <w:rsid w:val="001A39DF"/>
    <w:rsid w:val="001A5414"/>
    <w:rsid w:val="001A5F73"/>
    <w:rsid w:val="001B1B8C"/>
    <w:rsid w:val="001B33D5"/>
    <w:rsid w:val="001C48D6"/>
    <w:rsid w:val="001D1A55"/>
    <w:rsid w:val="001D354C"/>
    <w:rsid w:val="001D5500"/>
    <w:rsid w:val="001D768A"/>
    <w:rsid w:val="001E2697"/>
    <w:rsid w:val="001E2E36"/>
    <w:rsid w:val="001E3880"/>
    <w:rsid w:val="001F0693"/>
    <w:rsid w:val="001F4B67"/>
    <w:rsid w:val="0020150F"/>
    <w:rsid w:val="002061B7"/>
    <w:rsid w:val="00210DA1"/>
    <w:rsid w:val="00213198"/>
    <w:rsid w:val="002134AB"/>
    <w:rsid w:val="002148D7"/>
    <w:rsid w:val="00216650"/>
    <w:rsid w:val="002237DC"/>
    <w:rsid w:val="00223E0E"/>
    <w:rsid w:val="00242D6F"/>
    <w:rsid w:val="00242E5D"/>
    <w:rsid w:val="00243998"/>
    <w:rsid w:val="0024684D"/>
    <w:rsid w:val="002501C5"/>
    <w:rsid w:val="00255E0E"/>
    <w:rsid w:val="002647FB"/>
    <w:rsid w:val="00273C48"/>
    <w:rsid w:val="00284998"/>
    <w:rsid w:val="002962D1"/>
    <w:rsid w:val="00296C56"/>
    <w:rsid w:val="002B083D"/>
    <w:rsid w:val="002B2A18"/>
    <w:rsid w:val="002B5233"/>
    <w:rsid w:val="002B75E3"/>
    <w:rsid w:val="002D0117"/>
    <w:rsid w:val="002D603B"/>
    <w:rsid w:val="002D6A12"/>
    <w:rsid w:val="002E10B0"/>
    <w:rsid w:val="002E54F8"/>
    <w:rsid w:val="002E5BCA"/>
    <w:rsid w:val="00303EBE"/>
    <w:rsid w:val="00306834"/>
    <w:rsid w:val="00310BDA"/>
    <w:rsid w:val="003119BA"/>
    <w:rsid w:val="00315082"/>
    <w:rsid w:val="0031677F"/>
    <w:rsid w:val="00324F2E"/>
    <w:rsid w:val="003420DB"/>
    <w:rsid w:val="0034437D"/>
    <w:rsid w:val="00351BA4"/>
    <w:rsid w:val="0035343E"/>
    <w:rsid w:val="0035726F"/>
    <w:rsid w:val="0036760C"/>
    <w:rsid w:val="00367BE2"/>
    <w:rsid w:val="00370D12"/>
    <w:rsid w:val="00382D9D"/>
    <w:rsid w:val="00384DBF"/>
    <w:rsid w:val="00395624"/>
    <w:rsid w:val="00397217"/>
    <w:rsid w:val="003A25AE"/>
    <w:rsid w:val="003A50DB"/>
    <w:rsid w:val="003B3544"/>
    <w:rsid w:val="003B5BD2"/>
    <w:rsid w:val="003C23EB"/>
    <w:rsid w:val="003C3FC7"/>
    <w:rsid w:val="003C57E0"/>
    <w:rsid w:val="003E1A07"/>
    <w:rsid w:val="003E1C7F"/>
    <w:rsid w:val="003E1CA6"/>
    <w:rsid w:val="003E6182"/>
    <w:rsid w:val="003E71AD"/>
    <w:rsid w:val="003E7E01"/>
    <w:rsid w:val="003F2FE2"/>
    <w:rsid w:val="003F384F"/>
    <w:rsid w:val="00400D47"/>
    <w:rsid w:val="004038F7"/>
    <w:rsid w:val="0040576D"/>
    <w:rsid w:val="00410F10"/>
    <w:rsid w:val="00411C0F"/>
    <w:rsid w:val="00414E4E"/>
    <w:rsid w:val="00415EA8"/>
    <w:rsid w:val="0042679E"/>
    <w:rsid w:val="00437782"/>
    <w:rsid w:val="00442CCE"/>
    <w:rsid w:val="00444524"/>
    <w:rsid w:val="00454873"/>
    <w:rsid w:val="0045748E"/>
    <w:rsid w:val="00460C18"/>
    <w:rsid w:val="00461999"/>
    <w:rsid w:val="00464466"/>
    <w:rsid w:val="00474996"/>
    <w:rsid w:val="00480C73"/>
    <w:rsid w:val="004826B2"/>
    <w:rsid w:val="0048448F"/>
    <w:rsid w:val="00485DC4"/>
    <w:rsid w:val="004978E6"/>
    <w:rsid w:val="004979E4"/>
    <w:rsid w:val="00497C0C"/>
    <w:rsid w:val="004A1C40"/>
    <w:rsid w:val="004A2737"/>
    <w:rsid w:val="004A3C19"/>
    <w:rsid w:val="004A722B"/>
    <w:rsid w:val="004C06D8"/>
    <w:rsid w:val="004C4406"/>
    <w:rsid w:val="004C50D6"/>
    <w:rsid w:val="004D2FA2"/>
    <w:rsid w:val="004D45ED"/>
    <w:rsid w:val="004D79D0"/>
    <w:rsid w:val="004E0486"/>
    <w:rsid w:val="004E5FF9"/>
    <w:rsid w:val="004E6BF3"/>
    <w:rsid w:val="004E7135"/>
    <w:rsid w:val="004F02A2"/>
    <w:rsid w:val="00502184"/>
    <w:rsid w:val="00510639"/>
    <w:rsid w:val="00513A01"/>
    <w:rsid w:val="00515D0F"/>
    <w:rsid w:val="005172EA"/>
    <w:rsid w:val="00521E2A"/>
    <w:rsid w:val="00524414"/>
    <w:rsid w:val="005307EF"/>
    <w:rsid w:val="00531500"/>
    <w:rsid w:val="0053267C"/>
    <w:rsid w:val="005336A7"/>
    <w:rsid w:val="00537558"/>
    <w:rsid w:val="00540DBC"/>
    <w:rsid w:val="00541B5C"/>
    <w:rsid w:val="00541E27"/>
    <w:rsid w:val="00562394"/>
    <w:rsid w:val="00564D98"/>
    <w:rsid w:val="00565EAA"/>
    <w:rsid w:val="005766EA"/>
    <w:rsid w:val="005846DA"/>
    <w:rsid w:val="00586708"/>
    <w:rsid w:val="00587D6E"/>
    <w:rsid w:val="005A2EFA"/>
    <w:rsid w:val="005A31D0"/>
    <w:rsid w:val="005B6E3E"/>
    <w:rsid w:val="005C381E"/>
    <w:rsid w:val="005C4959"/>
    <w:rsid w:val="005C7542"/>
    <w:rsid w:val="005C7545"/>
    <w:rsid w:val="005D0DFB"/>
    <w:rsid w:val="005D26FE"/>
    <w:rsid w:val="005E26B1"/>
    <w:rsid w:val="005F1E90"/>
    <w:rsid w:val="006029BE"/>
    <w:rsid w:val="00605EA4"/>
    <w:rsid w:val="00610C5C"/>
    <w:rsid w:val="00613548"/>
    <w:rsid w:val="0062692F"/>
    <w:rsid w:val="00626B20"/>
    <w:rsid w:val="00631E33"/>
    <w:rsid w:val="006403BA"/>
    <w:rsid w:val="00646C8C"/>
    <w:rsid w:val="006476CE"/>
    <w:rsid w:val="00664392"/>
    <w:rsid w:val="0066680B"/>
    <w:rsid w:val="006709A0"/>
    <w:rsid w:val="00674EDE"/>
    <w:rsid w:val="00676270"/>
    <w:rsid w:val="00676718"/>
    <w:rsid w:val="00677AB9"/>
    <w:rsid w:val="0068413B"/>
    <w:rsid w:val="0068433D"/>
    <w:rsid w:val="00686470"/>
    <w:rsid w:val="00693749"/>
    <w:rsid w:val="00693F12"/>
    <w:rsid w:val="0069545B"/>
    <w:rsid w:val="006A0DB9"/>
    <w:rsid w:val="006A1F74"/>
    <w:rsid w:val="006A28D0"/>
    <w:rsid w:val="006A3C88"/>
    <w:rsid w:val="006A52B5"/>
    <w:rsid w:val="006A65F4"/>
    <w:rsid w:val="006B1E97"/>
    <w:rsid w:val="006C2A08"/>
    <w:rsid w:val="006D7C02"/>
    <w:rsid w:val="006E20B6"/>
    <w:rsid w:val="006E628F"/>
    <w:rsid w:val="006E7EAC"/>
    <w:rsid w:val="006F06DC"/>
    <w:rsid w:val="006F13FB"/>
    <w:rsid w:val="00700853"/>
    <w:rsid w:val="00701A4A"/>
    <w:rsid w:val="00702792"/>
    <w:rsid w:val="00703B52"/>
    <w:rsid w:val="007050E9"/>
    <w:rsid w:val="00705AAD"/>
    <w:rsid w:val="00712A7A"/>
    <w:rsid w:val="007139E6"/>
    <w:rsid w:val="00714297"/>
    <w:rsid w:val="0072308F"/>
    <w:rsid w:val="007249C7"/>
    <w:rsid w:val="00727436"/>
    <w:rsid w:val="00727BF0"/>
    <w:rsid w:val="007303CC"/>
    <w:rsid w:val="00733129"/>
    <w:rsid w:val="007471E9"/>
    <w:rsid w:val="007513DD"/>
    <w:rsid w:val="007514A9"/>
    <w:rsid w:val="00751669"/>
    <w:rsid w:val="007523C6"/>
    <w:rsid w:val="00752F0F"/>
    <w:rsid w:val="0075308F"/>
    <w:rsid w:val="007536A9"/>
    <w:rsid w:val="00757827"/>
    <w:rsid w:val="00757FA1"/>
    <w:rsid w:val="00763CB5"/>
    <w:rsid w:val="00791845"/>
    <w:rsid w:val="00792D73"/>
    <w:rsid w:val="007940F5"/>
    <w:rsid w:val="007A5DDA"/>
    <w:rsid w:val="007B33DE"/>
    <w:rsid w:val="007B3C75"/>
    <w:rsid w:val="007B663A"/>
    <w:rsid w:val="007C3078"/>
    <w:rsid w:val="007C43B5"/>
    <w:rsid w:val="007C4862"/>
    <w:rsid w:val="007C54A9"/>
    <w:rsid w:val="007D1374"/>
    <w:rsid w:val="007D33DF"/>
    <w:rsid w:val="007D3649"/>
    <w:rsid w:val="007D52D4"/>
    <w:rsid w:val="007D60EF"/>
    <w:rsid w:val="007D744E"/>
    <w:rsid w:val="007E0BA8"/>
    <w:rsid w:val="007E4156"/>
    <w:rsid w:val="007F7449"/>
    <w:rsid w:val="0080067B"/>
    <w:rsid w:val="00805FC3"/>
    <w:rsid w:val="00806BB2"/>
    <w:rsid w:val="00810A4D"/>
    <w:rsid w:val="00811F7C"/>
    <w:rsid w:val="00814406"/>
    <w:rsid w:val="0081444C"/>
    <w:rsid w:val="00816C53"/>
    <w:rsid w:val="00816F01"/>
    <w:rsid w:val="00827C6D"/>
    <w:rsid w:val="00831FDC"/>
    <w:rsid w:val="00834F6C"/>
    <w:rsid w:val="0083756E"/>
    <w:rsid w:val="00842CFA"/>
    <w:rsid w:val="00843892"/>
    <w:rsid w:val="0086397C"/>
    <w:rsid w:val="00863F92"/>
    <w:rsid w:val="0086559B"/>
    <w:rsid w:val="00875E52"/>
    <w:rsid w:val="00876665"/>
    <w:rsid w:val="008801EC"/>
    <w:rsid w:val="0089491A"/>
    <w:rsid w:val="00897457"/>
    <w:rsid w:val="008A271C"/>
    <w:rsid w:val="008A6A36"/>
    <w:rsid w:val="008C2971"/>
    <w:rsid w:val="008C32DD"/>
    <w:rsid w:val="008D4C38"/>
    <w:rsid w:val="008F03D6"/>
    <w:rsid w:val="008F4D60"/>
    <w:rsid w:val="00900B78"/>
    <w:rsid w:val="00902B46"/>
    <w:rsid w:val="0090394F"/>
    <w:rsid w:val="009053E9"/>
    <w:rsid w:val="00906D2B"/>
    <w:rsid w:val="009113BC"/>
    <w:rsid w:val="00912C31"/>
    <w:rsid w:val="009138E5"/>
    <w:rsid w:val="00914732"/>
    <w:rsid w:val="009211B5"/>
    <w:rsid w:val="00924C89"/>
    <w:rsid w:val="009263F0"/>
    <w:rsid w:val="00926BEC"/>
    <w:rsid w:val="0093024A"/>
    <w:rsid w:val="009320BC"/>
    <w:rsid w:val="0093404C"/>
    <w:rsid w:val="00941F8F"/>
    <w:rsid w:val="00941FE6"/>
    <w:rsid w:val="00943DF2"/>
    <w:rsid w:val="00945A41"/>
    <w:rsid w:val="00946C09"/>
    <w:rsid w:val="00954EA7"/>
    <w:rsid w:val="00957CF9"/>
    <w:rsid w:val="0096590D"/>
    <w:rsid w:val="00970233"/>
    <w:rsid w:val="0098641F"/>
    <w:rsid w:val="00987184"/>
    <w:rsid w:val="00995FF9"/>
    <w:rsid w:val="009A000D"/>
    <w:rsid w:val="009B4DFC"/>
    <w:rsid w:val="009C1298"/>
    <w:rsid w:val="009C14FA"/>
    <w:rsid w:val="009C7C60"/>
    <w:rsid w:val="009D1692"/>
    <w:rsid w:val="009D1724"/>
    <w:rsid w:val="009D25B1"/>
    <w:rsid w:val="009E3778"/>
    <w:rsid w:val="009E53A9"/>
    <w:rsid w:val="009E61BF"/>
    <w:rsid w:val="009E6AF6"/>
    <w:rsid w:val="009F5E02"/>
    <w:rsid w:val="009F7ABE"/>
    <w:rsid w:val="00A035F5"/>
    <w:rsid w:val="00A04312"/>
    <w:rsid w:val="00A062A5"/>
    <w:rsid w:val="00A11F4D"/>
    <w:rsid w:val="00A14808"/>
    <w:rsid w:val="00A15E94"/>
    <w:rsid w:val="00A24117"/>
    <w:rsid w:val="00A24B02"/>
    <w:rsid w:val="00A31692"/>
    <w:rsid w:val="00A36CCB"/>
    <w:rsid w:val="00A43FE8"/>
    <w:rsid w:val="00A54B79"/>
    <w:rsid w:val="00A64D91"/>
    <w:rsid w:val="00A66E29"/>
    <w:rsid w:val="00A704D8"/>
    <w:rsid w:val="00A73F21"/>
    <w:rsid w:val="00A77245"/>
    <w:rsid w:val="00A775F3"/>
    <w:rsid w:val="00A804C5"/>
    <w:rsid w:val="00A8369A"/>
    <w:rsid w:val="00AA53EE"/>
    <w:rsid w:val="00AA691D"/>
    <w:rsid w:val="00AA7189"/>
    <w:rsid w:val="00AB6168"/>
    <w:rsid w:val="00AC0F82"/>
    <w:rsid w:val="00AC2503"/>
    <w:rsid w:val="00AC2B5F"/>
    <w:rsid w:val="00AC44D0"/>
    <w:rsid w:val="00AD77AE"/>
    <w:rsid w:val="00AD7C8C"/>
    <w:rsid w:val="00AE589B"/>
    <w:rsid w:val="00B25E13"/>
    <w:rsid w:val="00B42772"/>
    <w:rsid w:val="00B46675"/>
    <w:rsid w:val="00B507A6"/>
    <w:rsid w:val="00B566C8"/>
    <w:rsid w:val="00B569F0"/>
    <w:rsid w:val="00B574AC"/>
    <w:rsid w:val="00B62C90"/>
    <w:rsid w:val="00B66C20"/>
    <w:rsid w:val="00B70C5D"/>
    <w:rsid w:val="00B721B5"/>
    <w:rsid w:val="00B72780"/>
    <w:rsid w:val="00B72E2D"/>
    <w:rsid w:val="00B75DA0"/>
    <w:rsid w:val="00B760E0"/>
    <w:rsid w:val="00B77E57"/>
    <w:rsid w:val="00B84D1A"/>
    <w:rsid w:val="00B91195"/>
    <w:rsid w:val="00B9405F"/>
    <w:rsid w:val="00B94F97"/>
    <w:rsid w:val="00BB2E76"/>
    <w:rsid w:val="00BB6F71"/>
    <w:rsid w:val="00BB7793"/>
    <w:rsid w:val="00BB7ACA"/>
    <w:rsid w:val="00BC0D85"/>
    <w:rsid w:val="00BC35BA"/>
    <w:rsid w:val="00BC7A52"/>
    <w:rsid w:val="00BD1D87"/>
    <w:rsid w:val="00BD2090"/>
    <w:rsid w:val="00BD22B0"/>
    <w:rsid w:val="00BF0EAA"/>
    <w:rsid w:val="00BF7934"/>
    <w:rsid w:val="00BF79BD"/>
    <w:rsid w:val="00C032E1"/>
    <w:rsid w:val="00C06172"/>
    <w:rsid w:val="00C137BD"/>
    <w:rsid w:val="00C20D81"/>
    <w:rsid w:val="00C3038A"/>
    <w:rsid w:val="00C309DB"/>
    <w:rsid w:val="00C37CEC"/>
    <w:rsid w:val="00C447D8"/>
    <w:rsid w:val="00C57DD0"/>
    <w:rsid w:val="00C610AA"/>
    <w:rsid w:val="00C643B9"/>
    <w:rsid w:val="00C6619A"/>
    <w:rsid w:val="00C71EF1"/>
    <w:rsid w:val="00C745EA"/>
    <w:rsid w:val="00C747B2"/>
    <w:rsid w:val="00C75A09"/>
    <w:rsid w:val="00C765CA"/>
    <w:rsid w:val="00C76FC2"/>
    <w:rsid w:val="00C91E7A"/>
    <w:rsid w:val="00C956EA"/>
    <w:rsid w:val="00C9743F"/>
    <w:rsid w:val="00CA1F1B"/>
    <w:rsid w:val="00CB6FDE"/>
    <w:rsid w:val="00CC0D0E"/>
    <w:rsid w:val="00CC252E"/>
    <w:rsid w:val="00CC3DBF"/>
    <w:rsid w:val="00CC412A"/>
    <w:rsid w:val="00CD17F2"/>
    <w:rsid w:val="00CD2E2F"/>
    <w:rsid w:val="00CD508B"/>
    <w:rsid w:val="00CE2E24"/>
    <w:rsid w:val="00CE3145"/>
    <w:rsid w:val="00CE3F41"/>
    <w:rsid w:val="00CE56E2"/>
    <w:rsid w:val="00CF089D"/>
    <w:rsid w:val="00CF1379"/>
    <w:rsid w:val="00CF2BCA"/>
    <w:rsid w:val="00CF48DB"/>
    <w:rsid w:val="00CF77F3"/>
    <w:rsid w:val="00D04E3F"/>
    <w:rsid w:val="00D059FE"/>
    <w:rsid w:val="00D05BB1"/>
    <w:rsid w:val="00D149F3"/>
    <w:rsid w:val="00D17D69"/>
    <w:rsid w:val="00D34026"/>
    <w:rsid w:val="00D34AA9"/>
    <w:rsid w:val="00D35754"/>
    <w:rsid w:val="00D40975"/>
    <w:rsid w:val="00D47149"/>
    <w:rsid w:val="00D4790D"/>
    <w:rsid w:val="00D5207F"/>
    <w:rsid w:val="00D5281E"/>
    <w:rsid w:val="00D531F9"/>
    <w:rsid w:val="00D57BBD"/>
    <w:rsid w:val="00D66A63"/>
    <w:rsid w:val="00D66F5C"/>
    <w:rsid w:val="00D67276"/>
    <w:rsid w:val="00D77D41"/>
    <w:rsid w:val="00D82E75"/>
    <w:rsid w:val="00D914DE"/>
    <w:rsid w:val="00DA2B39"/>
    <w:rsid w:val="00DA3EAB"/>
    <w:rsid w:val="00DA6091"/>
    <w:rsid w:val="00DA68D6"/>
    <w:rsid w:val="00DB051B"/>
    <w:rsid w:val="00DB4D31"/>
    <w:rsid w:val="00DB7BBA"/>
    <w:rsid w:val="00DB7EEC"/>
    <w:rsid w:val="00DC0280"/>
    <w:rsid w:val="00DC1293"/>
    <w:rsid w:val="00DC18DF"/>
    <w:rsid w:val="00DC41B2"/>
    <w:rsid w:val="00DC7960"/>
    <w:rsid w:val="00DD20A1"/>
    <w:rsid w:val="00DD2449"/>
    <w:rsid w:val="00DD7729"/>
    <w:rsid w:val="00DE0ABA"/>
    <w:rsid w:val="00DE7A35"/>
    <w:rsid w:val="00DF16D9"/>
    <w:rsid w:val="00DF6411"/>
    <w:rsid w:val="00E02C32"/>
    <w:rsid w:val="00E05E70"/>
    <w:rsid w:val="00E071D2"/>
    <w:rsid w:val="00E138D4"/>
    <w:rsid w:val="00E1609C"/>
    <w:rsid w:val="00E27C88"/>
    <w:rsid w:val="00E326AA"/>
    <w:rsid w:val="00E334D5"/>
    <w:rsid w:val="00E3462A"/>
    <w:rsid w:val="00E401A0"/>
    <w:rsid w:val="00E4442F"/>
    <w:rsid w:val="00E46F5D"/>
    <w:rsid w:val="00E5402D"/>
    <w:rsid w:val="00E54A03"/>
    <w:rsid w:val="00E57279"/>
    <w:rsid w:val="00E57404"/>
    <w:rsid w:val="00E61D71"/>
    <w:rsid w:val="00E67C3B"/>
    <w:rsid w:val="00E702D7"/>
    <w:rsid w:val="00E73E38"/>
    <w:rsid w:val="00E77DAB"/>
    <w:rsid w:val="00E80921"/>
    <w:rsid w:val="00E8254B"/>
    <w:rsid w:val="00E951A0"/>
    <w:rsid w:val="00E96719"/>
    <w:rsid w:val="00EA3C5C"/>
    <w:rsid w:val="00EB508C"/>
    <w:rsid w:val="00EB7006"/>
    <w:rsid w:val="00EB7835"/>
    <w:rsid w:val="00EC240E"/>
    <w:rsid w:val="00EC281C"/>
    <w:rsid w:val="00EC3CA1"/>
    <w:rsid w:val="00ED1146"/>
    <w:rsid w:val="00ED5B38"/>
    <w:rsid w:val="00ED68D9"/>
    <w:rsid w:val="00ED7576"/>
    <w:rsid w:val="00EE2A49"/>
    <w:rsid w:val="00EE39B0"/>
    <w:rsid w:val="00F070F3"/>
    <w:rsid w:val="00F119E0"/>
    <w:rsid w:val="00F27E92"/>
    <w:rsid w:val="00F40E0D"/>
    <w:rsid w:val="00F440A0"/>
    <w:rsid w:val="00F44B2C"/>
    <w:rsid w:val="00F50954"/>
    <w:rsid w:val="00F53383"/>
    <w:rsid w:val="00F60D0C"/>
    <w:rsid w:val="00F63664"/>
    <w:rsid w:val="00F67FE5"/>
    <w:rsid w:val="00F763C1"/>
    <w:rsid w:val="00F87D1F"/>
    <w:rsid w:val="00FB06CB"/>
    <w:rsid w:val="00FB470D"/>
    <w:rsid w:val="00FC21E3"/>
    <w:rsid w:val="00FC4DEC"/>
    <w:rsid w:val="00FC5AF0"/>
    <w:rsid w:val="00FC5B9E"/>
    <w:rsid w:val="00FC7635"/>
    <w:rsid w:val="00FD1086"/>
    <w:rsid w:val="00FD46FA"/>
    <w:rsid w:val="00FD6794"/>
    <w:rsid w:val="00FD6C7B"/>
    <w:rsid w:val="00FD7DA7"/>
    <w:rsid w:val="00FE2206"/>
    <w:rsid w:val="00FF2189"/>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B3605"/>
  <w15:docId w15:val="{B5E93649-E715-45B1-9DF0-99400722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ind w:left="720" w:right="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6B2"/>
    <w:pPr>
      <w:ind w:left="0" w:right="0"/>
    </w:pPr>
    <w:rPr>
      <w:rFonts w:eastAsiaTheme="minorEastAsia"/>
      <w:sz w:val="20"/>
      <w:lang w:bidi="en-US"/>
    </w:rPr>
  </w:style>
  <w:style w:type="paragraph" w:styleId="Heading1">
    <w:name w:val="heading 1"/>
    <w:next w:val="Normal"/>
    <w:link w:val="Heading1Char"/>
    <w:qFormat/>
    <w:rsid w:val="004826B2"/>
    <w:pPr>
      <w:keepNext/>
      <w:keepLines/>
      <w:numPr>
        <w:numId w:val="36"/>
      </w:numPr>
      <w:ind w:right="0"/>
      <w:outlineLvl w:val="0"/>
    </w:pPr>
    <w:rPr>
      <w:rFonts w:eastAsiaTheme="majorEastAsia" w:cstheme="majorBidi"/>
      <w:bCs/>
      <w:sz w:val="20"/>
      <w:szCs w:val="28"/>
    </w:rPr>
  </w:style>
  <w:style w:type="paragraph" w:styleId="Heading2">
    <w:name w:val="heading 2"/>
    <w:basedOn w:val="Heading1"/>
    <w:next w:val="Normal"/>
    <w:link w:val="Heading2Char"/>
    <w:unhideWhenUsed/>
    <w:qFormat/>
    <w:rsid w:val="004826B2"/>
    <w:pPr>
      <w:numPr>
        <w:ilvl w:val="1"/>
      </w:numPr>
      <w:outlineLvl w:val="1"/>
    </w:pPr>
    <w:rPr>
      <w:bCs w:val="0"/>
      <w:szCs w:val="26"/>
    </w:rPr>
  </w:style>
  <w:style w:type="paragraph" w:styleId="Heading3">
    <w:name w:val="heading 3"/>
    <w:basedOn w:val="Heading2"/>
    <w:next w:val="Normal"/>
    <w:link w:val="Heading3Char"/>
    <w:unhideWhenUsed/>
    <w:qFormat/>
    <w:rsid w:val="004826B2"/>
    <w:pPr>
      <w:numPr>
        <w:ilvl w:val="2"/>
      </w:numPr>
      <w:outlineLvl w:val="2"/>
    </w:pPr>
    <w:rPr>
      <w:bCs/>
    </w:rPr>
  </w:style>
  <w:style w:type="paragraph" w:styleId="Heading4">
    <w:name w:val="heading 4"/>
    <w:basedOn w:val="Heading3"/>
    <w:next w:val="Normal"/>
    <w:link w:val="Heading4Char"/>
    <w:unhideWhenUsed/>
    <w:qFormat/>
    <w:rsid w:val="004826B2"/>
    <w:pPr>
      <w:keepNext w:val="0"/>
      <w:keepLines w:val="0"/>
      <w:widowControl w:val="0"/>
      <w:numPr>
        <w:ilvl w:val="3"/>
      </w:numPr>
      <w:outlineLvl w:val="3"/>
    </w:pPr>
    <w:rPr>
      <w:bCs w:val="0"/>
      <w:iCs/>
    </w:rPr>
  </w:style>
  <w:style w:type="paragraph" w:styleId="Heading5">
    <w:name w:val="heading 5"/>
    <w:aliases w:val="Heading 5 Bulleted"/>
    <w:basedOn w:val="Heading4"/>
    <w:next w:val="Normal"/>
    <w:link w:val="Heading5Char"/>
    <w:uiPriority w:val="9"/>
    <w:unhideWhenUsed/>
    <w:qFormat/>
    <w:rsid w:val="004826B2"/>
    <w:pPr>
      <w:numPr>
        <w:ilvl w:val="4"/>
      </w:numPr>
      <w:outlineLvl w:val="4"/>
    </w:pPr>
  </w:style>
  <w:style w:type="paragraph" w:styleId="Heading6">
    <w:name w:val="heading 6"/>
    <w:basedOn w:val="Heading5"/>
    <w:next w:val="Normal"/>
    <w:link w:val="Heading6Char"/>
    <w:unhideWhenUsed/>
    <w:qFormat/>
    <w:rsid w:val="004826B2"/>
    <w:pPr>
      <w:numPr>
        <w:ilvl w:val="5"/>
      </w:numPr>
      <w:outlineLvl w:val="5"/>
    </w:pPr>
    <w:rPr>
      <w:iCs w:val="0"/>
    </w:rPr>
  </w:style>
  <w:style w:type="paragraph" w:styleId="Heading7">
    <w:name w:val="heading 7"/>
    <w:basedOn w:val="Heading6"/>
    <w:next w:val="Normal"/>
    <w:link w:val="Heading7Char"/>
    <w:uiPriority w:val="9"/>
    <w:unhideWhenUsed/>
    <w:qFormat/>
    <w:rsid w:val="004826B2"/>
    <w:pPr>
      <w:numPr>
        <w:ilvl w:val="6"/>
      </w:numPr>
      <w:outlineLvl w:val="6"/>
    </w:pPr>
    <w:rPr>
      <w:iCs/>
    </w:rPr>
  </w:style>
  <w:style w:type="paragraph" w:styleId="Heading8">
    <w:name w:val="heading 8"/>
    <w:next w:val="Normal"/>
    <w:link w:val="Heading8Char"/>
    <w:uiPriority w:val="9"/>
    <w:unhideWhenUsed/>
    <w:qFormat/>
    <w:rsid w:val="004826B2"/>
    <w:pPr>
      <w:keepNext/>
      <w:keepLines/>
      <w:numPr>
        <w:ilvl w:val="7"/>
        <w:numId w:val="36"/>
      </w:numPr>
      <w:ind w:right="0"/>
      <w:outlineLvl w:val="7"/>
    </w:pPr>
    <w:rPr>
      <w:rFonts w:eastAsiaTheme="majorEastAsia" w:cstheme="majorBidi"/>
      <w:sz w:val="20"/>
      <w:szCs w:val="20"/>
    </w:rPr>
  </w:style>
  <w:style w:type="paragraph" w:styleId="Heading9">
    <w:name w:val="heading 9"/>
    <w:next w:val="Normal"/>
    <w:link w:val="Heading9Char"/>
    <w:unhideWhenUsed/>
    <w:qFormat/>
    <w:rsid w:val="004826B2"/>
    <w:pPr>
      <w:keepNext/>
      <w:keepLines/>
      <w:numPr>
        <w:ilvl w:val="8"/>
        <w:numId w:val="36"/>
      </w:numPr>
      <w:ind w:right="0"/>
      <w:outlineLvl w:val="8"/>
    </w:pPr>
    <w:rPr>
      <w:rFonts w:eastAsiaTheme="majorEastAsia" w:cstheme="majorBid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6B2"/>
    <w:rPr>
      <w:rFonts w:eastAsiaTheme="majorEastAsia" w:cstheme="majorBidi"/>
      <w:bCs/>
      <w:sz w:val="20"/>
      <w:szCs w:val="28"/>
    </w:rPr>
  </w:style>
  <w:style w:type="character" w:customStyle="1" w:styleId="Heading2Char">
    <w:name w:val="Heading 2 Char"/>
    <w:basedOn w:val="DefaultParagraphFont"/>
    <w:link w:val="Heading2"/>
    <w:rsid w:val="004826B2"/>
    <w:rPr>
      <w:rFonts w:eastAsiaTheme="majorEastAsia" w:cstheme="majorBidi"/>
      <w:sz w:val="20"/>
      <w:szCs w:val="26"/>
    </w:rPr>
  </w:style>
  <w:style w:type="character" w:customStyle="1" w:styleId="Heading3Char">
    <w:name w:val="Heading 3 Char"/>
    <w:basedOn w:val="DefaultParagraphFont"/>
    <w:link w:val="Heading3"/>
    <w:rsid w:val="004826B2"/>
    <w:rPr>
      <w:rFonts w:eastAsiaTheme="majorEastAsia" w:cstheme="majorBidi"/>
      <w:bCs/>
      <w:sz w:val="20"/>
      <w:szCs w:val="26"/>
    </w:rPr>
  </w:style>
  <w:style w:type="character" w:customStyle="1" w:styleId="Heading4Char">
    <w:name w:val="Heading 4 Char"/>
    <w:basedOn w:val="DefaultParagraphFont"/>
    <w:link w:val="Heading4"/>
    <w:rsid w:val="004826B2"/>
    <w:rPr>
      <w:rFonts w:eastAsiaTheme="majorEastAsia" w:cstheme="majorBidi"/>
      <w:iCs/>
      <w:sz w:val="20"/>
      <w:szCs w:val="26"/>
    </w:rPr>
  </w:style>
  <w:style w:type="character" w:customStyle="1" w:styleId="Heading5Char">
    <w:name w:val="Heading 5 Char"/>
    <w:aliases w:val="Heading 5 Bulleted Char"/>
    <w:basedOn w:val="DefaultParagraphFont"/>
    <w:link w:val="Heading5"/>
    <w:uiPriority w:val="9"/>
    <w:rsid w:val="004826B2"/>
    <w:rPr>
      <w:rFonts w:eastAsiaTheme="majorEastAsia" w:cstheme="majorBidi"/>
      <w:iCs/>
      <w:sz w:val="20"/>
      <w:szCs w:val="26"/>
    </w:rPr>
  </w:style>
  <w:style w:type="character" w:customStyle="1" w:styleId="Heading6Char">
    <w:name w:val="Heading 6 Char"/>
    <w:basedOn w:val="DefaultParagraphFont"/>
    <w:link w:val="Heading6"/>
    <w:rsid w:val="004826B2"/>
    <w:rPr>
      <w:rFonts w:eastAsiaTheme="majorEastAsia" w:cstheme="majorBidi"/>
      <w:sz w:val="20"/>
      <w:szCs w:val="26"/>
    </w:rPr>
  </w:style>
  <w:style w:type="character" w:customStyle="1" w:styleId="Heading7Char">
    <w:name w:val="Heading 7 Char"/>
    <w:basedOn w:val="DefaultParagraphFont"/>
    <w:link w:val="Heading7"/>
    <w:uiPriority w:val="9"/>
    <w:rsid w:val="004826B2"/>
    <w:rPr>
      <w:rFonts w:eastAsiaTheme="majorEastAsia" w:cstheme="majorBidi"/>
      <w:iCs/>
      <w:sz w:val="20"/>
      <w:szCs w:val="26"/>
    </w:rPr>
  </w:style>
  <w:style w:type="character" w:customStyle="1" w:styleId="Heading8Char">
    <w:name w:val="Heading 8 Char"/>
    <w:basedOn w:val="DefaultParagraphFont"/>
    <w:link w:val="Heading8"/>
    <w:uiPriority w:val="9"/>
    <w:rsid w:val="004826B2"/>
    <w:rPr>
      <w:rFonts w:eastAsiaTheme="majorEastAsia" w:cstheme="majorBidi"/>
      <w:sz w:val="20"/>
      <w:szCs w:val="20"/>
    </w:rPr>
  </w:style>
  <w:style w:type="character" w:customStyle="1" w:styleId="Heading9Char">
    <w:name w:val="Heading 9 Char"/>
    <w:basedOn w:val="DefaultParagraphFont"/>
    <w:link w:val="Heading9"/>
    <w:rsid w:val="004826B2"/>
    <w:rPr>
      <w:rFonts w:eastAsiaTheme="majorEastAsia" w:cstheme="majorBidi"/>
      <w:iCs/>
      <w:sz w:val="20"/>
      <w:szCs w:val="20"/>
    </w:rPr>
  </w:style>
  <w:style w:type="paragraph" w:customStyle="1" w:styleId="text1">
    <w:name w:val="text 1"/>
    <w:basedOn w:val="Normal"/>
    <w:rsid w:val="00D57BBD"/>
    <w:pPr>
      <w:widowControl w:val="0"/>
      <w:overflowPunct w:val="0"/>
      <w:autoSpaceDE w:val="0"/>
      <w:autoSpaceDN w:val="0"/>
      <w:adjustRightInd w:val="0"/>
      <w:spacing w:before="240"/>
      <w:ind w:left="720"/>
      <w:textAlignment w:val="baseline"/>
    </w:pPr>
    <w:rPr>
      <w:szCs w:val="20"/>
    </w:rPr>
  </w:style>
  <w:style w:type="paragraph" w:customStyle="1" w:styleId="text2">
    <w:name w:val="text 2"/>
    <w:basedOn w:val="Normal"/>
    <w:rsid w:val="00D57BBD"/>
    <w:pPr>
      <w:overflowPunct w:val="0"/>
      <w:autoSpaceDE w:val="0"/>
      <w:autoSpaceDN w:val="0"/>
      <w:adjustRightInd w:val="0"/>
      <w:spacing w:before="240"/>
      <w:ind w:left="1440"/>
      <w:textAlignment w:val="baseline"/>
    </w:pPr>
    <w:rPr>
      <w:szCs w:val="20"/>
    </w:rPr>
  </w:style>
  <w:style w:type="paragraph" w:customStyle="1" w:styleId="text3">
    <w:name w:val="text 3"/>
    <w:basedOn w:val="Normal"/>
    <w:rsid w:val="00D57BBD"/>
    <w:pPr>
      <w:overflowPunct w:val="0"/>
      <w:autoSpaceDE w:val="0"/>
      <w:autoSpaceDN w:val="0"/>
      <w:adjustRightInd w:val="0"/>
      <w:spacing w:before="240"/>
      <w:ind w:left="2160"/>
      <w:textAlignment w:val="baseline"/>
    </w:pPr>
    <w:rPr>
      <w:szCs w:val="20"/>
    </w:rPr>
  </w:style>
  <w:style w:type="paragraph" w:customStyle="1" w:styleId="text4">
    <w:name w:val="text 4"/>
    <w:basedOn w:val="Normal"/>
    <w:rsid w:val="00D57BBD"/>
    <w:pPr>
      <w:overflowPunct w:val="0"/>
      <w:autoSpaceDE w:val="0"/>
      <w:autoSpaceDN w:val="0"/>
      <w:adjustRightInd w:val="0"/>
      <w:spacing w:before="240"/>
      <w:ind w:left="2880"/>
      <w:textAlignment w:val="baseline"/>
    </w:pPr>
    <w:rPr>
      <w:szCs w:val="20"/>
    </w:rPr>
  </w:style>
  <w:style w:type="paragraph" w:customStyle="1" w:styleId="bullet2">
    <w:name w:val="bullet 2"/>
    <w:basedOn w:val="Normal"/>
    <w:rsid w:val="00D57BBD"/>
    <w:pPr>
      <w:widowControl w:val="0"/>
      <w:tabs>
        <w:tab w:val="num" w:pos="720"/>
      </w:tabs>
      <w:overflowPunct w:val="0"/>
      <w:autoSpaceDE w:val="0"/>
      <w:autoSpaceDN w:val="0"/>
      <w:adjustRightInd w:val="0"/>
      <w:spacing w:before="120"/>
      <w:ind w:left="2060" w:hanging="260"/>
      <w:textAlignment w:val="baseline"/>
    </w:pPr>
    <w:rPr>
      <w:szCs w:val="20"/>
    </w:rPr>
  </w:style>
  <w:style w:type="paragraph" w:customStyle="1" w:styleId="bullet1">
    <w:name w:val="bullet 1"/>
    <w:basedOn w:val="Normal"/>
    <w:rsid w:val="00D57BBD"/>
    <w:pPr>
      <w:widowControl w:val="0"/>
      <w:tabs>
        <w:tab w:val="num" w:pos="1260"/>
      </w:tabs>
      <w:overflowPunct w:val="0"/>
      <w:autoSpaceDE w:val="0"/>
      <w:autoSpaceDN w:val="0"/>
      <w:adjustRightInd w:val="0"/>
      <w:spacing w:before="120"/>
      <w:ind w:left="1260" w:hanging="260"/>
      <w:textAlignment w:val="baseline"/>
    </w:pPr>
    <w:rPr>
      <w:szCs w:val="20"/>
    </w:rPr>
  </w:style>
  <w:style w:type="paragraph" w:customStyle="1" w:styleId="bullet3">
    <w:name w:val="bullet 3"/>
    <w:basedOn w:val="Normal"/>
    <w:rsid w:val="00D57BBD"/>
    <w:pPr>
      <w:tabs>
        <w:tab w:val="num" w:pos="2610"/>
      </w:tabs>
      <w:overflowPunct w:val="0"/>
      <w:autoSpaceDE w:val="0"/>
      <w:autoSpaceDN w:val="0"/>
      <w:adjustRightInd w:val="0"/>
      <w:spacing w:before="120"/>
      <w:ind w:left="2610" w:hanging="360"/>
      <w:textAlignment w:val="baseline"/>
    </w:pPr>
    <w:rPr>
      <w:szCs w:val="20"/>
    </w:rPr>
  </w:style>
  <w:style w:type="paragraph" w:styleId="List2">
    <w:name w:val="List 2"/>
    <w:basedOn w:val="List"/>
    <w:rsid w:val="00D57BBD"/>
    <w:pPr>
      <w:widowControl/>
      <w:tabs>
        <w:tab w:val="clear" w:pos="720"/>
      </w:tabs>
      <w:spacing w:before="120" w:after="0"/>
      <w:ind w:left="1987"/>
    </w:pPr>
    <w:rPr>
      <w:rFonts w:ascii="Arial" w:hAnsi="Arial" w:cs="Arial"/>
    </w:rPr>
  </w:style>
  <w:style w:type="paragraph" w:styleId="List">
    <w:name w:val="List"/>
    <w:basedOn w:val="BodyText"/>
    <w:rsid w:val="00D57BBD"/>
    <w:pPr>
      <w:tabs>
        <w:tab w:val="left" w:pos="720"/>
      </w:tabs>
      <w:spacing w:after="80"/>
      <w:ind w:hanging="360"/>
    </w:pPr>
  </w:style>
  <w:style w:type="paragraph" w:styleId="BodyText">
    <w:name w:val="Body Text"/>
    <w:basedOn w:val="Normal"/>
    <w:rsid w:val="00D57BBD"/>
    <w:pPr>
      <w:widowControl w:val="0"/>
      <w:overflowPunct w:val="0"/>
      <w:autoSpaceDE w:val="0"/>
      <w:autoSpaceDN w:val="0"/>
      <w:adjustRightInd w:val="0"/>
      <w:spacing w:after="160"/>
      <w:ind w:left="720"/>
      <w:textAlignment w:val="baseline"/>
    </w:pPr>
    <w:rPr>
      <w:rFonts w:ascii="Times New Roman" w:hAnsi="Times New Roman"/>
      <w:szCs w:val="20"/>
    </w:rPr>
  </w:style>
  <w:style w:type="paragraph" w:customStyle="1" w:styleId="bullet4">
    <w:name w:val="bullet4"/>
    <w:basedOn w:val="Normal"/>
    <w:rsid w:val="00D57BBD"/>
    <w:pPr>
      <w:tabs>
        <w:tab w:val="num" w:pos="3600"/>
      </w:tabs>
      <w:spacing w:before="120"/>
      <w:ind w:left="3600" w:hanging="360"/>
    </w:pPr>
    <w:rPr>
      <w:szCs w:val="20"/>
    </w:rPr>
  </w:style>
  <w:style w:type="paragraph" w:customStyle="1" w:styleId="paragraph">
    <w:name w:val="paragraph"/>
    <w:rsid w:val="00D57BBD"/>
    <w:pPr>
      <w:tabs>
        <w:tab w:val="num" w:pos="1080"/>
        <w:tab w:val="left" w:pos="1584"/>
        <w:tab w:val="left" w:pos="5808"/>
      </w:tabs>
      <w:suppressAutoHyphens/>
      <w:spacing w:before="180" w:line="240" w:lineRule="exact"/>
      <w:ind w:left="1080" w:hanging="360"/>
    </w:pPr>
    <w:rPr>
      <w:snapToGrid w:val="0"/>
    </w:rPr>
  </w:style>
  <w:style w:type="paragraph" w:styleId="NormalWeb">
    <w:name w:val="Normal (Web)"/>
    <w:basedOn w:val="Normal"/>
    <w:rsid w:val="00D57BBD"/>
    <w:pPr>
      <w:spacing w:before="100" w:beforeAutospacing="1" w:after="100" w:afterAutospacing="1"/>
    </w:pPr>
    <w:rPr>
      <w:rFonts w:ascii="Verdana" w:hAnsi="Verdana"/>
      <w:szCs w:val="20"/>
    </w:rPr>
  </w:style>
  <w:style w:type="paragraph" w:styleId="Footer">
    <w:name w:val="footer"/>
    <w:basedOn w:val="Normal"/>
    <w:link w:val="FooterChar"/>
    <w:uiPriority w:val="99"/>
    <w:rsid w:val="00D57BBD"/>
    <w:pPr>
      <w:tabs>
        <w:tab w:val="center" w:pos="4320"/>
        <w:tab w:val="right" w:pos="8640"/>
      </w:tabs>
    </w:pPr>
  </w:style>
  <w:style w:type="character" w:customStyle="1" w:styleId="FooterChar">
    <w:name w:val="Footer Char"/>
    <w:basedOn w:val="DefaultParagraphFont"/>
    <w:link w:val="Footer"/>
    <w:uiPriority w:val="99"/>
    <w:rsid w:val="00BC35BA"/>
    <w:rPr>
      <w:rFonts w:eastAsiaTheme="minorEastAsia"/>
      <w:sz w:val="20"/>
      <w:lang w:bidi="en-US"/>
    </w:rPr>
  </w:style>
  <w:style w:type="character" w:styleId="PageNumber">
    <w:name w:val="page number"/>
    <w:basedOn w:val="DefaultParagraphFont"/>
    <w:rsid w:val="00D57BBD"/>
  </w:style>
  <w:style w:type="paragraph" w:customStyle="1" w:styleId="Centeredb">
    <w:name w:val="Centeredb"/>
    <w:basedOn w:val="Default"/>
    <w:next w:val="Default"/>
    <w:rsid w:val="00D57BBD"/>
    <w:pPr>
      <w:spacing w:after="480"/>
    </w:pPr>
    <w:rPr>
      <w:sz w:val="24"/>
      <w:szCs w:val="24"/>
    </w:rPr>
  </w:style>
  <w:style w:type="paragraph" w:customStyle="1" w:styleId="Default">
    <w:name w:val="Default"/>
    <w:rsid w:val="00D57BBD"/>
    <w:pPr>
      <w:widowControl w:val="0"/>
      <w:autoSpaceDE w:val="0"/>
      <w:autoSpaceDN w:val="0"/>
      <w:adjustRightInd w:val="0"/>
    </w:pPr>
    <w:rPr>
      <w:rFonts w:ascii="TimesNewRoman,Bold" w:eastAsia="SimSun" w:hAnsi="TimesNewRoman,Bold"/>
    </w:rPr>
  </w:style>
  <w:style w:type="paragraph" w:styleId="BodyText3">
    <w:name w:val="Body Text 3"/>
    <w:basedOn w:val="Default"/>
    <w:next w:val="Default"/>
    <w:rsid w:val="00D57BBD"/>
    <w:pPr>
      <w:spacing w:after="240"/>
    </w:pPr>
    <w:rPr>
      <w:sz w:val="24"/>
      <w:szCs w:val="24"/>
    </w:rPr>
  </w:style>
  <w:style w:type="character" w:styleId="Hyperlink">
    <w:name w:val="Hyperlink"/>
    <w:basedOn w:val="DefaultParagraphFont"/>
    <w:uiPriority w:val="99"/>
    <w:rsid w:val="00D57BBD"/>
    <w:rPr>
      <w:color w:val="0000FF"/>
      <w:sz w:val="20"/>
      <w:u w:val="single"/>
    </w:rPr>
  </w:style>
  <w:style w:type="paragraph" w:styleId="ListNumber">
    <w:name w:val="List Number"/>
    <w:basedOn w:val="Normal"/>
    <w:rsid w:val="00D57BBD"/>
    <w:pPr>
      <w:overflowPunct w:val="0"/>
      <w:autoSpaceDE w:val="0"/>
      <w:autoSpaceDN w:val="0"/>
      <w:adjustRightInd w:val="0"/>
      <w:spacing w:before="100"/>
      <w:ind w:left="1440" w:hanging="260"/>
      <w:textAlignment w:val="baseline"/>
    </w:pPr>
    <w:rPr>
      <w:rFonts w:cs="Arial"/>
      <w:szCs w:val="20"/>
    </w:rPr>
  </w:style>
  <w:style w:type="paragraph" w:styleId="BalloonText">
    <w:name w:val="Balloon Text"/>
    <w:basedOn w:val="Normal"/>
    <w:semiHidden/>
    <w:rsid w:val="0035726F"/>
    <w:rPr>
      <w:rFonts w:ascii="Tahoma" w:hAnsi="Tahoma" w:cs="Tahoma"/>
      <w:sz w:val="16"/>
      <w:szCs w:val="16"/>
    </w:rPr>
  </w:style>
  <w:style w:type="paragraph" w:styleId="FootnoteText">
    <w:name w:val="footnote text"/>
    <w:basedOn w:val="Normal"/>
    <w:semiHidden/>
    <w:rsid w:val="00C956EA"/>
    <w:rPr>
      <w:szCs w:val="20"/>
    </w:rPr>
  </w:style>
  <w:style w:type="character" w:styleId="FootnoteReference">
    <w:name w:val="footnote reference"/>
    <w:basedOn w:val="DefaultParagraphFont"/>
    <w:semiHidden/>
    <w:rsid w:val="00C956EA"/>
    <w:rPr>
      <w:vertAlign w:val="superscript"/>
    </w:rPr>
  </w:style>
  <w:style w:type="paragraph" w:styleId="Header">
    <w:name w:val="header"/>
    <w:basedOn w:val="Normal"/>
    <w:link w:val="HeaderChar"/>
    <w:rsid w:val="00BB6F71"/>
    <w:pPr>
      <w:tabs>
        <w:tab w:val="center" w:pos="4320"/>
        <w:tab w:val="right" w:pos="8640"/>
      </w:tabs>
    </w:pPr>
  </w:style>
  <w:style w:type="character" w:customStyle="1" w:styleId="HeaderChar">
    <w:name w:val="Header Char"/>
    <w:basedOn w:val="DefaultParagraphFont"/>
    <w:link w:val="Header"/>
    <w:rsid w:val="004038F7"/>
    <w:rPr>
      <w:rFonts w:eastAsiaTheme="minorEastAsia"/>
      <w:sz w:val="20"/>
      <w:lang w:bidi="en-US"/>
    </w:rPr>
  </w:style>
  <w:style w:type="paragraph" w:styleId="ListParagraph">
    <w:name w:val="List Paragraph"/>
    <w:basedOn w:val="Normal"/>
    <w:uiPriority w:val="34"/>
    <w:qFormat/>
    <w:rsid w:val="004826B2"/>
    <w:pPr>
      <w:ind w:left="720"/>
      <w:contextualSpacing/>
    </w:pPr>
  </w:style>
  <w:style w:type="character" w:styleId="FollowedHyperlink">
    <w:name w:val="FollowedHyperlink"/>
    <w:basedOn w:val="DefaultParagraphFont"/>
    <w:uiPriority w:val="99"/>
    <w:rsid w:val="00945A41"/>
    <w:rPr>
      <w:color w:val="800080"/>
      <w:u w:val="single"/>
    </w:rPr>
  </w:style>
  <w:style w:type="paragraph" w:styleId="Caption">
    <w:name w:val="caption"/>
    <w:basedOn w:val="Normal"/>
    <w:next w:val="Normal"/>
    <w:uiPriority w:val="35"/>
    <w:semiHidden/>
    <w:unhideWhenUsed/>
    <w:qFormat/>
    <w:rsid w:val="004826B2"/>
    <w:rPr>
      <w:b/>
      <w:bCs/>
      <w:color w:val="4F81BD" w:themeColor="accent1"/>
      <w:sz w:val="18"/>
      <w:szCs w:val="18"/>
    </w:rPr>
  </w:style>
  <w:style w:type="paragraph" w:styleId="Title">
    <w:name w:val="Title"/>
    <w:basedOn w:val="Normal"/>
    <w:next w:val="Normal"/>
    <w:link w:val="TitleChar"/>
    <w:qFormat/>
    <w:rsid w:val="00482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826B2"/>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4826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26B2"/>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4826B2"/>
    <w:rPr>
      <w:b/>
      <w:bCs/>
    </w:rPr>
  </w:style>
  <w:style w:type="character" w:styleId="Emphasis">
    <w:name w:val="Emphasis"/>
    <w:basedOn w:val="DefaultParagraphFont"/>
    <w:uiPriority w:val="20"/>
    <w:qFormat/>
    <w:rsid w:val="004826B2"/>
    <w:rPr>
      <w:i/>
      <w:iCs/>
    </w:rPr>
  </w:style>
  <w:style w:type="paragraph" w:styleId="NoSpacing">
    <w:name w:val="No Spacing"/>
    <w:uiPriority w:val="1"/>
    <w:qFormat/>
    <w:rsid w:val="004826B2"/>
    <w:pPr>
      <w:ind w:left="0" w:right="0"/>
    </w:pPr>
    <w:rPr>
      <w:rFonts w:asciiTheme="minorHAnsi" w:eastAsiaTheme="minorEastAsia" w:hAnsiTheme="minorHAnsi"/>
      <w:lang w:bidi="en-US"/>
    </w:rPr>
  </w:style>
  <w:style w:type="paragraph" w:styleId="Quote">
    <w:name w:val="Quote"/>
    <w:basedOn w:val="Normal"/>
    <w:next w:val="Normal"/>
    <w:link w:val="QuoteChar"/>
    <w:uiPriority w:val="29"/>
    <w:qFormat/>
    <w:rsid w:val="004826B2"/>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4826B2"/>
    <w:rPr>
      <w:rFonts w:asciiTheme="minorHAnsi" w:eastAsiaTheme="minorEastAsia" w:hAnsiTheme="minorHAnsi"/>
      <w:i/>
      <w:iCs/>
      <w:color w:val="000000" w:themeColor="text1"/>
      <w:lang w:bidi="en-US"/>
    </w:rPr>
  </w:style>
  <w:style w:type="paragraph" w:styleId="IntenseQuote">
    <w:name w:val="Intense Quote"/>
    <w:basedOn w:val="Normal"/>
    <w:next w:val="Normal"/>
    <w:link w:val="IntenseQuoteChar"/>
    <w:uiPriority w:val="30"/>
    <w:qFormat/>
    <w:rsid w:val="004826B2"/>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eQuoteChar">
    <w:name w:val="Intense Quote Char"/>
    <w:basedOn w:val="DefaultParagraphFont"/>
    <w:link w:val="IntenseQuote"/>
    <w:uiPriority w:val="30"/>
    <w:rsid w:val="004826B2"/>
    <w:rPr>
      <w:rFonts w:asciiTheme="minorHAnsi" w:eastAsiaTheme="minorEastAsia" w:hAnsiTheme="minorHAnsi"/>
      <w:b/>
      <w:bCs/>
      <w:i/>
      <w:iCs/>
      <w:color w:val="4F81BD" w:themeColor="accent1"/>
      <w:lang w:bidi="en-US"/>
    </w:rPr>
  </w:style>
  <w:style w:type="character" w:styleId="SubtleEmphasis">
    <w:name w:val="Subtle Emphasis"/>
    <w:basedOn w:val="DefaultParagraphFont"/>
    <w:uiPriority w:val="19"/>
    <w:qFormat/>
    <w:rsid w:val="004826B2"/>
    <w:rPr>
      <w:i/>
      <w:iCs/>
      <w:color w:val="808080" w:themeColor="text1" w:themeTint="7F"/>
    </w:rPr>
  </w:style>
  <w:style w:type="character" w:styleId="IntenseEmphasis">
    <w:name w:val="Intense Emphasis"/>
    <w:basedOn w:val="DefaultParagraphFont"/>
    <w:uiPriority w:val="21"/>
    <w:qFormat/>
    <w:rsid w:val="004826B2"/>
    <w:rPr>
      <w:b/>
      <w:bCs/>
      <w:i/>
      <w:iCs/>
      <w:color w:val="4F81BD" w:themeColor="accent1"/>
    </w:rPr>
  </w:style>
  <w:style w:type="character" w:styleId="SubtleReference">
    <w:name w:val="Subtle Reference"/>
    <w:basedOn w:val="DefaultParagraphFont"/>
    <w:uiPriority w:val="31"/>
    <w:qFormat/>
    <w:rsid w:val="004826B2"/>
    <w:rPr>
      <w:smallCaps/>
      <w:color w:val="C0504D" w:themeColor="accent2"/>
      <w:u w:val="single"/>
    </w:rPr>
  </w:style>
  <w:style w:type="character" w:styleId="IntenseReference">
    <w:name w:val="Intense Reference"/>
    <w:basedOn w:val="DefaultParagraphFont"/>
    <w:uiPriority w:val="32"/>
    <w:qFormat/>
    <w:rsid w:val="004826B2"/>
    <w:rPr>
      <w:b/>
      <w:bCs/>
      <w:smallCaps/>
      <w:color w:val="C0504D" w:themeColor="accent2"/>
      <w:spacing w:val="5"/>
      <w:u w:val="single"/>
    </w:rPr>
  </w:style>
  <w:style w:type="character" w:styleId="BookTitle">
    <w:name w:val="Book Title"/>
    <w:basedOn w:val="DefaultParagraphFont"/>
    <w:uiPriority w:val="33"/>
    <w:qFormat/>
    <w:rsid w:val="004826B2"/>
    <w:rPr>
      <w:b/>
      <w:bCs/>
      <w:smallCaps/>
      <w:spacing w:val="5"/>
    </w:rPr>
  </w:style>
  <w:style w:type="paragraph" w:styleId="TOCHeading">
    <w:name w:val="TOC Heading"/>
    <w:basedOn w:val="Heading1"/>
    <w:next w:val="Normal"/>
    <w:uiPriority w:val="39"/>
    <w:semiHidden/>
    <w:unhideWhenUsed/>
    <w:qFormat/>
    <w:rsid w:val="004826B2"/>
    <w:pPr>
      <w:numPr>
        <w:numId w:val="0"/>
      </w:numPr>
      <w:spacing w:before="480" w:line="276" w:lineRule="auto"/>
      <w:outlineLvl w:val="9"/>
    </w:pPr>
    <w:rPr>
      <w:rFonts w:asciiTheme="majorHAnsi" w:hAnsiTheme="majorHAnsi"/>
      <w:b/>
      <w:color w:val="365F91" w:themeColor="accent1" w:themeShade="BF"/>
      <w:sz w:val="28"/>
      <w:lang w:bidi="en-US"/>
    </w:rPr>
  </w:style>
  <w:style w:type="character" w:styleId="PlaceholderText">
    <w:name w:val="Placeholder Text"/>
    <w:basedOn w:val="DefaultParagraphFont"/>
    <w:uiPriority w:val="99"/>
    <w:semiHidden/>
    <w:rsid w:val="005C7545"/>
    <w:rPr>
      <w:color w:val="808080"/>
    </w:rPr>
  </w:style>
  <w:style w:type="paragraph" w:styleId="TOC3">
    <w:name w:val="toc 3"/>
    <w:basedOn w:val="Normal"/>
    <w:next w:val="Normal"/>
    <w:autoRedefine/>
    <w:rsid w:val="00EB7835"/>
    <w:pPr>
      <w:spacing w:after="100"/>
      <w:ind w:left="400"/>
    </w:pPr>
  </w:style>
  <w:style w:type="table" w:styleId="TableGrid">
    <w:name w:val="Table Grid"/>
    <w:basedOn w:val="TableNormal"/>
    <w:uiPriority w:val="59"/>
    <w:rsid w:val="00EB7835"/>
    <w:pPr>
      <w:ind w:left="0"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47E0"/>
    <w:rPr>
      <w:rFonts w:eastAsia="Times New Roman" w:cs="Arial"/>
      <w:szCs w:val="20"/>
      <w:lang w:bidi="ar-SA"/>
    </w:rPr>
  </w:style>
  <w:style w:type="character" w:customStyle="1" w:styleId="PlainTextChar">
    <w:name w:val="Plain Text Char"/>
    <w:basedOn w:val="DefaultParagraphFont"/>
    <w:link w:val="PlainText"/>
    <w:uiPriority w:val="99"/>
    <w:rsid w:val="000847E0"/>
    <w:rPr>
      <w:rFonts w:eastAsia="Times New Roman" w:cs="Arial"/>
      <w:sz w:val="20"/>
      <w:szCs w:val="20"/>
    </w:rPr>
  </w:style>
  <w:style w:type="character" w:styleId="CommentReference">
    <w:name w:val="annotation reference"/>
    <w:basedOn w:val="DefaultParagraphFont"/>
    <w:semiHidden/>
    <w:unhideWhenUsed/>
    <w:rsid w:val="00400D47"/>
    <w:rPr>
      <w:sz w:val="16"/>
      <w:szCs w:val="16"/>
    </w:rPr>
  </w:style>
  <w:style w:type="paragraph" w:styleId="CommentText">
    <w:name w:val="annotation text"/>
    <w:basedOn w:val="Normal"/>
    <w:link w:val="CommentTextChar"/>
    <w:semiHidden/>
    <w:unhideWhenUsed/>
    <w:rsid w:val="00400D47"/>
    <w:rPr>
      <w:szCs w:val="20"/>
    </w:rPr>
  </w:style>
  <w:style w:type="character" w:customStyle="1" w:styleId="CommentTextChar">
    <w:name w:val="Comment Text Char"/>
    <w:basedOn w:val="DefaultParagraphFont"/>
    <w:link w:val="CommentText"/>
    <w:semiHidden/>
    <w:rsid w:val="00400D47"/>
    <w:rPr>
      <w:rFonts w:eastAsiaTheme="minorEastAsia"/>
      <w:sz w:val="20"/>
      <w:szCs w:val="20"/>
      <w:lang w:bidi="en-US"/>
    </w:rPr>
  </w:style>
  <w:style w:type="paragraph" w:styleId="CommentSubject">
    <w:name w:val="annotation subject"/>
    <w:basedOn w:val="CommentText"/>
    <w:next w:val="CommentText"/>
    <w:link w:val="CommentSubjectChar"/>
    <w:semiHidden/>
    <w:unhideWhenUsed/>
    <w:rsid w:val="00400D47"/>
    <w:rPr>
      <w:b/>
      <w:bCs/>
    </w:rPr>
  </w:style>
  <w:style w:type="character" w:customStyle="1" w:styleId="CommentSubjectChar">
    <w:name w:val="Comment Subject Char"/>
    <w:basedOn w:val="CommentTextChar"/>
    <w:link w:val="CommentSubject"/>
    <w:semiHidden/>
    <w:rsid w:val="00400D47"/>
    <w:rPr>
      <w:rFonts w:eastAsiaTheme="minorEastAsia"/>
      <w:b/>
      <w:bCs/>
      <w:sz w:val="20"/>
      <w:szCs w:val="20"/>
      <w:lang w:bidi="en-US"/>
    </w:rPr>
  </w:style>
  <w:style w:type="paragraph" w:styleId="Revision">
    <w:name w:val="Revision"/>
    <w:hidden/>
    <w:uiPriority w:val="99"/>
    <w:semiHidden/>
    <w:rsid w:val="00400D47"/>
    <w:pPr>
      <w:ind w:left="0" w:right="0"/>
    </w:pPr>
    <w:rPr>
      <w:rFonts w:eastAsiaTheme="minorEastAsia"/>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3036">
      <w:bodyDiv w:val="1"/>
      <w:marLeft w:val="0"/>
      <w:marRight w:val="0"/>
      <w:marTop w:val="0"/>
      <w:marBottom w:val="0"/>
      <w:divBdr>
        <w:top w:val="none" w:sz="0" w:space="0" w:color="auto"/>
        <w:left w:val="none" w:sz="0" w:space="0" w:color="auto"/>
        <w:bottom w:val="none" w:sz="0" w:space="0" w:color="auto"/>
        <w:right w:val="none" w:sz="0" w:space="0" w:color="auto"/>
      </w:divBdr>
    </w:div>
    <w:div w:id="737943611">
      <w:bodyDiv w:val="1"/>
      <w:marLeft w:val="0"/>
      <w:marRight w:val="0"/>
      <w:marTop w:val="0"/>
      <w:marBottom w:val="0"/>
      <w:divBdr>
        <w:top w:val="none" w:sz="0" w:space="0" w:color="auto"/>
        <w:left w:val="none" w:sz="0" w:space="0" w:color="auto"/>
        <w:bottom w:val="none" w:sz="0" w:space="0" w:color="auto"/>
        <w:right w:val="none" w:sz="0" w:space="0" w:color="auto"/>
      </w:divBdr>
    </w:div>
    <w:div w:id="758909128">
      <w:bodyDiv w:val="1"/>
      <w:marLeft w:val="0"/>
      <w:marRight w:val="0"/>
      <w:marTop w:val="0"/>
      <w:marBottom w:val="0"/>
      <w:divBdr>
        <w:top w:val="none" w:sz="0" w:space="0" w:color="auto"/>
        <w:left w:val="none" w:sz="0" w:space="0" w:color="auto"/>
        <w:bottom w:val="none" w:sz="0" w:space="0" w:color="auto"/>
        <w:right w:val="none" w:sz="0" w:space="0" w:color="auto"/>
      </w:divBdr>
    </w:div>
    <w:div w:id="886836132">
      <w:bodyDiv w:val="1"/>
      <w:marLeft w:val="0"/>
      <w:marRight w:val="0"/>
      <w:marTop w:val="0"/>
      <w:marBottom w:val="0"/>
      <w:divBdr>
        <w:top w:val="none" w:sz="0" w:space="0" w:color="auto"/>
        <w:left w:val="none" w:sz="0" w:space="0" w:color="auto"/>
        <w:bottom w:val="none" w:sz="0" w:space="0" w:color="auto"/>
        <w:right w:val="none" w:sz="0" w:space="0" w:color="auto"/>
      </w:divBdr>
    </w:div>
    <w:div w:id="1333995911">
      <w:bodyDiv w:val="1"/>
      <w:marLeft w:val="0"/>
      <w:marRight w:val="0"/>
      <w:marTop w:val="0"/>
      <w:marBottom w:val="0"/>
      <w:divBdr>
        <w:top w:val="none" w:sz="0" w:space="0" w:color="auto"/>
        <w:left w:val="none" w:sz="0" w:space="0" w:color="auto"/>
        <w:bottom w:val="none" w:sz="0" w:space="0" w:color="auto"/>
        <w:right w:val="none" w:sz="0" w:space="0" w:color="auto"/>
      </w:divBdr>
    </w:div>
    <w:div w:id="1344285436">
      <w:bodyDiv w:val="1"/>
      <w:marLeft w:val="0"/>
      <w:marRight w:val="0"/>
      <w:marTop w:val="0"/>
      <w:marBottom w:val="0"/>
      <w:divBdr>
        <w:top w:val="none" w:sz="0" w:space="0" w:color="auto"/>
        <w:left w:val="none" w:sz="0" w:space="0" w:color="auto"/>
        <w:bottom w:val="none" w:sz="0" w:space="0" w:color="auto"/>
        <w:right w:val="none" w:sz="0" w:space="0" w:color="auto"/>
      </w:divBdr>
    </w:div>
    <w:div w:id="1416976449">
      <w:bodyDiv w:val="1"/>
      <w:marLeft w:val="0"/>
      <w:marRight w:val="0"/>
      <w:marTop w:val="0"/>
      <w:marBottom w:val="0"/>
      <w:divBdr>
        <w:top w:val="none" w:sz="0" w:space="0" w:color="auto"/>
        <w:left w:val="none" w:sz="0" w:space="0" w:color="auto"/>
        <w:bottom w:val="none" w:sz="0" w:space="0" w:color="auto"/>
        <w:right w:val="none" w:sz="0" w:space="0" w:color="auto"/>
      </w:divBdr>
    </w:div>
    <w:div w:id="1512179341">
      <w:bodyDiv w:val="1"/>
      <w:marLeft w:val="0"/>
      <w:marRight w:val="0"/>
      <w:marTop w:val="0"/>
      <w:marBottom w:val="0"/>
      <w:divBdr>
        <w:top w:val="none" w:sz="0" w:space="0" w:color="auto"/>
        <w:left w:val="none" w:sz="0" w:space="0" w:color="auto"/>
        <w:bottom w:val="none" w:sz="0" w:space="0" w:color="auto"/>
        <w:right w:val="none" w:sz="0" w:space="0" w:color="auto"/>
      </w:divBdr>
    </w:div>
    <w:div w:id="1612935099">
      <w:bodyDiv w:val="1"/>
      <w:marLeft w:val="0"/>
      <w:marRight w:val="0"/>
      <w:marTop w:val="0"/>
      <w:marBottom w:val="0"/>
      <w:divBdr>
        <w:top w:val="none" w:sz="0" w:space="0" w:color="auto"/>
        <w:left w:val="none" w:sz="0" w:space="0" w:color="auto"/>
        <w:bottom w:val="none" w:sz="0" w:space="0" w:color="auto"/>
        <w:right w:val="none" w:sz="0" w:space="0" w:color="auto"/>
      </w:divBdr>
    </w:div>
    <w:div w:id="16323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A622-58B4-4949-BC3A-9A4E7107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2819</Words>
  <Characters>15603</Characters>
  <Application>Microsoft Office Word</Application>
  <DocSecurity>0</DocSecurity>
  <Lines>450</Lines>
  <Paragraphs>123</Paragraphs>
  <ScaleCrop>false</ScaleCrop>
  <HeadingPairs>
    <vt:vector size="2" baseType="variant">
      <vt:variant>
        <vt:lpstr>Title</vt:lpstr>
      </vt:variant>
      <vt:variant>
        <vt:i4>1</vt:i4>
      </vt:variant>
    </vt:vector>
  </HeadingPairs>
  <TitlesOfParts>
    <vt:vector size="1" baseType="lpstr">
      <vt:lpstr>RFP - Lit Fiber WAN Service  (00445304.DOC;2)</vt:lpstr>
    </vt:vector>
  </TitlesOfParts>
  <Company>Hewlett-Packard</Company>
  <LinksUpToDate>false</LinksUpToDate>
  <CharactersWithSpaces>18432</CharactersWithSpaces>
  <SharedDoc>false</SharedDoc>
  <HLinks>
    <vt:vector size="24" baseType="variant">
      <vt:variant>
        <vt:i4>3866681</vt:i4>
      </vt:variant>
      <vt:variant>
        <vt:i4>9</vt:i4>
      </vt:variant>
      <vt:variant>
        <vt:i4>0</vt:i4>
      </vt:variant>
      <vt:variant>
        <vt:i4>5</vt:i4>
      </vt:variant>
      <vt:variant>
        <vt:lpwstr>http://www.universalservice.org/sl/providers/step01/providers-telecommunications-services.aspx</vt:lpwstr>
      </vt:variant>
      <vt:variant>
        <vt:lpwstr/>
      </vt:variant>
      <vt:variant>
        <vt:i4>4259869</vt:i4>
      </vt:variant>
      <vt:variant>
        <vt:i4>6</vt:i4>
      </vt:variant>
      <vt:variant>
        <vt:i4>0</vt:i4>
      </vt:variant>
      <vt:variant>
        <vt:i4>5</vt:i4>
      </vt:variant>
      <vt:variant>
        <vt:lpwstr>http://www.sl.universalservice.org/reference/eligible.asp</vt:lpwstr>
      </vt:variant>
      <vt:variant>
        <vt:lpwstr/>
      </vt:variant>
      <vt:variant>
        <vt:i4>7864438</vt:i4>
      </vt:variant>
      <vt:variant>
        <vt:i4>3</vt:i4>
      </vt:variant>
      <vt:variant>
        <vt:i4>0</vt:i4>
      </vt:variant>
      <vt:variant>
        <vt:i4>5</vt:i4>
      </vt:variant>
      <vt:variant>
        <vt:lpwstr>http://www.sl.universalservice.org/</vt:lpwstr>
      </vt:variant>
      <vt:variant>
        <vt:lpwstr/>
      </vt:variant>
      <vt:variant>
        <vt:i4>6946895</vt:i4>
      </vt:variant>
      <vt:variant>
        <vt:i4>0</vt:i4>
      </vt:variant>
      <vt:variant>
        <vt:i4>0</vt:i4>
      </vt:variant>
      <vt:variant>
        <vt:i4>5</vt:i4>
      </vt:variant>
      <vt:variant>
        <vt:lpwstr>mailto:tcfake@lancaster.k12.pa.us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Lit Fiber WAN Service  (00445304.DOC;2)</dc:title>
  <dc:subject>00445304.2</dc:subject>
  <dc:creator>Debra M Kriete</dc:creator>
  <cp:lastModifiedBy>Lorrie Germann</cp:lastModifiedBy>
  <cp:revision>3</cp:revision>
  <cp:lastPrinted>2014-12-15T20:06:00Z</cp:lastPrinted>
  <dcterms:created xsi:type="dcterms:W3CDTF">2025-11-14T15:12:00Z</dcterms:created>
  <dcterms:modified xsi:type="dcterms:W3CDTF">2025-11-14T15:16:00Z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322345373</vt:i4>
  </property>
  <property fmtid="{D5CDD505-2E9C-101B-9397-08002B2CF9AE}" pid="4" name="_EmailSubject">
    <vt:lpwstr>Category 2 Bidding Options/Requirements for PA Applicants</vt:lpwstr>
  </property>
  <property fmtid="{D5CDD505-2E9C-101B-9397-08002B2CF9AE}" pid="5" name="_AuthorEmail">
    <vt:lpwstr>jtschell@comcast.net</vt:lpwstr>
  </property>
  <property fmtid="{D5CDD505-2E9C-101B-9397-08002B2CF9AE}" pid="6" name="_AuthorEmailDisplayName">
    <vt:lpwstr>Julie Tritt Schell</vt:lpwstr>
  </property>
  <property fmtid="{D5CDD505-2E9C-101B-9397-08002B2CF9AE}" pid="7" name="_PreviousAdHocReviewCycleID">
    <vt:i4>-1735063854</vt:i4>
  </property>
  <property fmtid="{D5CDD505-2E9C-101B-9397-08002B2CF9AE}" pid="8" name="_ReviewingToolsShownOnce">
    <vt:lpwstr/>
  </property>
  <property fmtid="{D5CDD505-2E9C-101B-9397-08002B2CF9AE}" pid="9" name="GrammarlyDocumentId">
    <vt:lpwstr>0b1f77bc-5ff5-4b40-ab4c-49da7cb6df31</vt:lpwstr>
  </property>
</Properties>
</file>